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CCF" w:rsidRPr="00731D71" w:rsidRDefault="00B81CCF" w:rsidP="00731D71">
      <w:pPr>
        <w:spacing w:line="276" w:lineRule="auto"/>
        <w:ind w:left="236" w:right="336"/>
        <w:jc w:val="both"/>
        <w:rPr>
          <w:sz w:val="24"/>
          <w:szCs w:val="24"/>
        </w:rPr>
      </w:pPr>
    </w:p>
    <w:p w:rsidR="00B81CCF" w:rsidRPr="00731D71" w:rsidRDefault="00B81CCF" w:rsidP="00731D71">
      <w:pPr>
        <w:spacing w:line="276" w:lineRule="auto"/>
        <w:ind w:left="236" w:right="336"/>
        <w:jc w:val="both"/>
        <w:rPr>
          <w:sz w:val="24"/>
          <w:szCs w:val="24"/>
        </w:rPr>
      </w:pPr>
    </w:p>
    <w:p w:rsidR="00B81CCF" w:rsidRPr="00731D71" w:rsidRDefault="00B81CCF" w:rsidP="00731D71">
      <w:pPr>
        <w:spacing w:line="276" w:lineRule="auto"/>
        <w:ind w:left="236" w:right="336"/>
        <w:jc w:val="center"/>
        <w:rPr>
          <w:sz w:val="24"/>
          <w:szCs w:val="24"/>
        </w:rPr>
      </w:pPr>
    </w:p>
    <w:p w:rsidR="00B81CCF" w:rsidRPr="00731D71" w:rsidRDefault="00B81CCF" w:rsidP="00731D71">
      <w:pPr>
        <w:spacing w:line="276" w:lineRule="auto"/>
        <w:ind w:left="236" w:right="336"/>
        <w:jc w:val="center"/>
        <w:rPr>
          <w:b/>
          <w:sz w:val="24"/>
          <w:szCs w:val="24"/>
        </w:rPr>
      </w:pPr>
      <w:r w:rsidRPr="00731D71">
        <w:rPr>
          <w:b/>
          <w:sz w:val="24"/>
          <w:szCs w:val="24"/>
        </w:rPr>
        <w:t>BULETIN I VENDIMEVE GJYQËSORE</w:t>
      </w:r>
    </w:p>
    <w:p w:rsidR="00B81CCF" w:rsidRPr="00731D71" w:rsidRDefault="00B81CCF" w:rsidP="00731D71">
      <w:pPr>
        <w:pStyle w:val="BodyText"/>
        <w:spacing w:line="276" w:lineRule="auto"/>
        <w:ind w:left="0"/>
        <w:jc w:val="center"/>
        <w:rPr>
          <w:b/>
        </w:rPr>
      </w:pPr>
    </w:p>
    <w:p w:rsidR="00C90E61" w:rsidRPr="00731D71" w:rsidRDefault="00C90E61" w:rsidP="00731D71">
      <w:pPr>
        <w:spacing w:line="276" w:lineRule="auto"/>
        <w:ind w:left="236" w:right="334"/>
        <w:jc w:val="center"/>
        <w:rPr>
          <w:b/>
          <w:sz w:val="24"/>
          <w:szCs w:val="24"/>
        </w:rPr>
      </w:pPr>
    </w:p>
    <w:p w:rsidR="00B81CCF" w:rsidRPr="00731D71" w:rsidRDefault="00A87F73" w:rsidP="00731D71">
      <w:pPr>
        <w:spacing w:line="276" w:lineRule="auto"/>
        <w:ind w:left="236" w:right="334"/>
        <w:jc w:val="center"/>
        <w:rPr>
          <w:b/>
          <w:sz w:val="24"/>
          <w:szCs w:val="24"/>
        </w:rPr>
      </w:pPr>
      <w:r w:rsidRPr="00731D71">
        <w:rPr>
          <w:b/>
          <w:sz w:val="24"/>
          <w:szCs w:val="24"/>
        </w:rPr>
        <w:t>VOLUMI 13</w:t>
      </w:r>
    </w:p>
    <w:p w:rsidR="00C90E61" w:rsidRPr="00731D71" w:rsidRDefault="00C90E61" w:rsidP="00731D71">
      <w:pPr>
        <w:tabs>
          <w:tab w:val="left" w:pos="990"/>
          <w:tab w:val="center" w:pos="5496"/>
        </w:tabs>
        <w:spacing w:line="276" w:lineRule="auto"/>
        <w:ind w:left="236" w:right="334"/>
        <w:jc w:val="center"/>
        <w:rPr>
          <w:b/>
          <w:sz w:val="24"/>
          <w:szCs w:val="24"/>
        </w:rPr>
      </w:pPr>
    </w:p>
    <w:p w:rsidR="00C90E61" w:rsidRPr="00731D71" w:rsidRDefault="00C90E61" w:rsidP="00731D71">
      <w:pPr>
        <w:tabs>
          <w:tab w:val="left" w:pos="990"/>
          <w:tab w:val="center" w:pos="5496"/>
        </w:tabs>
        <w:spacing w:line="276" w:lineRule="auto"/>
        <w:ind w:left="236" w:right="334"/>
        <w:jc w:val="center"/>
        <w:rPr>
          <w:b/>
          <w:sz w:val="24"/>
          <w:szCs w:val="24"/>
        </w:rPr>
      </w:pPr>
    </w:p>
    <w:p w:rsidR="00B81CCF" w:rsidRPr="00731D71" w:rsidRDefault="000F5A40" w:rsidP="00731D71">
      <w:pPr>
        <w:tabs>
          <w:tab w:val="left" w:pos="990"/>
          <w:tab w:val="center" w:pos="5496"/>
        </w:tabs>
        <w:spacing w:line="276" w:lineRule="auto"/>
        <w:ind w:left="236" w:right="334"/>
        <w:jc w:val="center"/>
        <w:rPr>
          <w:b/>
          <w:sz w:val="24"/>
          <w:szCs w:val="24"/>
        </w:rPr>
      </w:pPr>
      <w:r w:rsidRPr="00731D71">
        <w:rPr>
          <w:b/>
          <w:sz w:val="24"/>
          <w:szCs w:val="24"/>
        </w:rPr>
        <w:t>(</w:t>
      </w:r>
      <w:r w:rsidR="00A87F73" w:rsidRPr="00731D71">
        <w:rPr>
          <w:b/>
          <w:sz w:val="24"/>
          <w:szCs w:val="24"/>
        </w:rPr>
        <w:t>JANAR-QERSHOR 2023</w:t>
      </w:r>
      <w:r w:rsidR="00B81CCF" w:rsidRPr="00731D71">
        <w:rPr>
          <w:b/>
          <w:sz w:val="24"/>
          <w:szCs w:val="24"/>
        </w:rPr>
        <w:t>)</w:t>
      </w:r>
    </w:p>
    <w:p w:rsidR="00092BDB" w:rsidRPr="00731D71" w:rsidRDefault="00092BDB" w:rsidP="00731D71">
      <w:pPr>
        <w:spacing w:line="276" w:lineRule="auto"/>
        <w:ind w:right="334"/>
        <w:jc w:val="center"/>
        <w:rPr>
          <w:sz w:val="24"/>
          <w:szCs w:val="24"/>
        </w:rPr>
      </w:pPr>
    </w:p>
    <w:p w:rsidR="00092BDB" w:rsidRPr="00731D71" w:rsidRDefault="00092BDB" w:rsidP="00731D71">
      <w:pPr>
        <w:spacing w:line="276" w:lineRule="auto"/>
        <w:ind w:right="334"/>
        <w:jc w:val="both"/>
        <w:rPr>
          <w:sz w:val="24"/>
          <w:szCs w:val="24"/>
        </w:rPr>
      </w:pPr>
    </w:p>
    <w:p w:rsidR="00092BDB" w:rsidRPr="00731D71" w:rsidRDefault="00092BDB" w:rsidP="00731D71">
      <w:pPr>
        <w:spacing w:line="276" w:lineRule="auto"/>
        <w:ind w:right="334"/>
        <w:jc w:val="both"/>
        <w:rPr>
          <w:sz w:val="24"/>
          <w:szCs w:val="24"/>
        </w:rPr>
      </w:pPr>
    </w:p>
    <w:p w:rsidR="00092BDB" w:rsidRPr="00731D71" w:rsidRDefault="00092BDB" w:rsidP="00731D71">
      <w:pPr>
        <w:spacing w:line="276" w:lineRule="auto"/>
        <w:ind w:right="334"/>
        <w:jc w:val="both"/>
        <w:rPr>
          <w:sz w:val="24"/>
          <w:szCs w:val="24"/>
        </w:rPr>
      </w:pPr>
    </w:p>
    <w:p w:rsidR="00092BDB" w:rsidRPr="00731D71" w:rsidRDefault="00092BDB" w:rsidP="00731D71">
      <w:pPr>
        <w:spacing w:line="276" w:lineRule="auto"/>
        <w:ind w:right="334"/>
        <w:jc w:val="both"/>
        <w:rPr>
          <w:sz w:val="24"/>
          <w:szCs w:val="24"/>
        </w:rPr>
      </w:pPr>
    </w:p>
    <w:p w:rsidR="00092BDB" w:rsidRPr="00731D71" w:rsidRDefault="00092BDB" w:rsidP="00731D71">
      <w:pPr>
        <w:spacing w:line="276" w:lineRule="auto"/>
        <w:ind w:right="334"/>
        <w:jc w:val="both"/>
        <w:rPr>
          <w:sz w:val="24"/>
          <w:szCs w:val="24"/>
        </w:rPr>
      </w:pPr>
    </w:p>
    <w:p w:rsidR="00092BDB" w:rsidRPr="00731D71" w:rsidRDefault="00092BDB" w:rsidP="00731D71">
      <w:pPr>
        <w:spacing w:line="276" w:lineRule="auto"/>
        <w:ind w:right="334"/>
        <w:jc w:val="both"/>
        <w:rPr>
          <w:sz w:val="24"/>
          <w:szCs w:val="24"/>
        </w:rPr>
      </w:pPr>
    </w:p>
    <w:p w:rsidR="00092BDB" w:rsidRPr="00731D71" w:rsidRDefault="00092BDB" w:rsidP="00731D71">
      <w:pPr>
        <w:spacing w:line="276" w:lineRule="auto"/>
        <w:ind w:right="334"/>
        <w:jc w:val="both"/>
        <w:rPr>
          <w:sz w:val="24"/>
          <w:szCs w:val="24"/>
        </w:rPr>
      </w:pPr>
    </w:p>
    <w:p w:rsidR="00C90E61" w:rsidRPr="00731D71" w:rsidRDefault="00C90E61" w:rsidP="00731D71">
      <w:pPr>
        <w:spacing w:line="276" w:lineRule="auto"/>
        <w:ind w:right="334"/>
        <w:jc w:val="both"/>
        <w:rPr>
          <w:sz w:val="24"/>
          <w:szCs w:val="24"/>
        </w:rPr>
      </w:pPr>
    </w:p>
    <w:p w:rsidR="00C90E61" w:rsidRPr="00731D71" w:rsidRDefault="00C90E61" w:rsidP="00731D71">
      <w:pPr>
        <w:spacing w:line="276" w:lineRule="auto"/>
        <w:ind w:right="334"/>
        <w:jc w:val="both"/>
        <w:rPr>
          <w:sz w:val="24"/>
          <w:szCs w:val="24"/>
        </w:rPr>
      </w:pPr>
    </w:p>
    <w:p w:rsidR="00C90E61" w:rsidRPr="00731D71" w:rsidRDefault="00C90E61" w:rsidP="00731D71">
      <w:pPr>
        <w:spacing w:line="276" w:lineRule="auto"/>
        <w:ind w:right="334"/>
        <w:jc w:val="both"/>
        <w:rPr>
          <w:sz w:val="24"/>
          <w:szCs w:val="24"/>
        </w:rPr>
      </w:pPr>
    </w:p>
    <w:p w:rsidR="00C90E61" w:rsidRPr="00731D71" w:rsidRDefault="00C90E61" w:rsidP="00731D71">
      <w:pPr>
        <w:spacing w:line="276" w:lineRule="auto"/>
        <w:ind w:right="334"/>
        <w:jc w:val="both"/>
        <w:rPr>
          <w:sz w:val="24"/>
          <w:szCs w:val="24"/>
        </w:rPr>
      </w:pPr>
    </w:p>
    <w:p w:rsidR="00C90E61" w:rsidRPr="00731D71" w:rsidRDefault="00C90E61" w:rsidP="00731D71">
      <w:pPr>
        <w:spacing w:line="276" w:lineRule="auto"/>
        <w:ind w:right="334"/>
        <w:jc w:val="both"/>
        <w:rPr>
          <w:sz w:val="24"/>
          <w:szCs w:val="24"/>
        </w:rPr>
      </w:pPr>
    </w:p>
    <w:p w:rsidR="00C90E61" w:rsidRPr="00731D71" w:rsidRDefault="00C90E61" w:rsidP="00731D71">
      <w:pPr>
        <w:spacing w:line="276" w:lineRule="auto"/>
        <w:ind w:right="334"/>
        <w:jc w:val="both"/>
        <w:rPr>
          <w:sz w:val="24"/>
          <w:szCs w:val="24"/>
        </w:rPr>
      </w:pPr>
    </w:p>
    <w:p w:rsidR="00C90E61" w:rsidRPr="00731D71" w:rsidRDefault="00C90E61" w:rsidP="00731D71">
      <w:pPr>
        <w:spacing w:line="276" w:lineRule="auto"/>
        <w:ind w:right="334"/>
        <w:jc w:val="both"/>
        <w:rPr>
          <w:sz w:val="24"/>
          <w:szCs w:val="24"/>
        </w:rPr>
      </w:pPr>
    </w:p>
    <w:p w:rsidR="00C90E61" w:rsidRPr="00731D71" w:rsidRDefault="00C90E61" w:rsidP="00731D71">
      <w:pPr>
        <w:spacing w:line="276" w:lineRule="auto"/>
        <w:ind w:right="334"/>
        <w:jc w:val="both"/>
        <w:rPr>
          <w:sz w:val="24"/>
          <w:szCs w:val="24"/>
        </w:rPr>
      </w:pPr>
    </w:p>
    <w:p w:rsidR="00C90E61" w:rsidRPr="00731D71" w:rsidRDefault="00C90E61" w:rsidP="00731D71">
      <w:pPr>
        <w:spacing w:line="276" w:lineRule="auto"/>
        <w:ind w:right="334"/>
        <w:jc w:val="both"/>
        <w:rPr>
          <w:sz w:val="24"/>
          <w:szCs w:val="24"/>
        </w:rPr>
      </w:pPr>
    </w:p>
    <w:p w:rsidR="00C90E61" w:rsidRPr="00731D71" w:rsidRDefault="00C90E61" w:rsidP="00731D71">
      <w:pPr>
        <w:spacing w:line="276" w:lineRule="auto"/>
        <w:ind w:right="334"/>
        <w:jc w:val="both"/>
        <w:rPr>
          <w:sz w:val="24"/>
          <w:szCs w:val="24"/>
        </w:rPr>
      </w:pPr>
    </w:p>
    <w:p w:rsidR="00092BDB" w:rsidRPr="00731D71" w:rsidRDefault="00092BDB" w:rsidP="00731D71">
      <w:pPr>
        <w:spacing w:line="276" w:lineRule="auto"/>
        <w:ind w:right="334"/>
        <w:jc w:val="both"/>
        <w:rPr>
          <w:sz w:val="24"/>
          <w:szCs w:val="24"/>
        </w:rPr>
      </w:pPr>
    </w:p>
    <w:p w:rsidR="00092BDB" w:rsidRPr="00731D71" w:rsidRDefault="00092BDB" w:rsidP="00731D71">
      <w:pPr>
        <w:spacing w:line="276" w:lineRule="auto"/>
        <w:ind w:right="334"/>
        <w:jc w:val="both"/>
        <w:rPr>
          <w:sz w:val="24"/>
          <w:szCs w:val="24"/>
        </w:rPr>
      </w:pPr>
    </w:p>
    <w:p w:rsidR="00B81CCF" w:rsidRPr="00731D71" w:rsidRDefault="00B81CCF" w:rsidP="00731D71">
      <w:pPr>
        <w:spacing w:line="276" w:lineRule="auto"/>
        <w:ind w:right="334"/>
        <w:jc w:val="both"/>
        <w:rPr>
          <w:sz w:val="24"/>
          <w:szCs w:val="24"/>
        </w:rPr>
      </w:pPr>
    </w:p>
    <w:p w:rsidR="00CF1C9B" w:rsidRPr="00731D71" w:rsidRDefault="00CF1C9B" w:rsidP="00731D71">
      <w:pPr>
        <w:spacing w:line="276" w:lineRule="auto"/>
        <w:ind w:right="334"/>
        <w:jc w:val="both"/>
        <w:rPr>
          <w:sz w:val="24"/>
          <w:szCs w:val="24"/>
        </w:rPr>
      </w:pPr>
    </w:p>
    <w:p w:rsidR="00CF1C9B" w:rsidRPr="00731D71" w:rsidRDefault="00CF1C9B" w:rsidP="00731D71">
      <w:pPr>
        <w:spacing w:line="276" w:lineRule="auto"/>
        <w:ind w:right="334"/>
        <w:jc w:val="both"/>
        <w:rPr>
          <w:sz w:val="24"/>
          <w:szCs w:val="24"/>
        </w:rPr>
      </w:pPr>
    </w:p>
    <w:p w:rsidR="00CF1C9B" w:rsidRPr="00731D71" w:rsidRDefault="00CF1C9B" w:rsidP="00731D71">
      <w:pPr>
        <w:spacing w:line="276" w:lineRule="auto"/>
        <w:ind w:right="334"/>
        <w:jc w:val="both"/>
        <w:rPr>
          <w:sz w:val="24"/>
          <w:szCs w:val="24"/>
        </w:rPr>
      </w:pPr>
    </w:p>
    <w:p w:rsidR="00CF1C9B" w:rsidRPr="00731D71" w:rsidRDefault="00CF1C9B" w:rsidP="00731D71">
      <w:pPr>
        <w:spacing w:line="276" w:lineRule="auto"/>
        <w:ind w:right="334"/>
        <w:jc w:val="both"/>
        <w:rPr>
          <w:sz w:val="24"/>
          <w:szCs w:val="24"/>
        </w:rPr>
      </w:pPr>
    </w:p>
    <w:p w:rsidR="00CF1C9B" w:rsidRPr="00731D71" w:rsidRDefault="00CF1C9B" w:rsidP="00731D71">
      <w:pPr>
        <w:spacing w:line="276" w:lineRule="auto"/>
        <w:ind w:right="334"/>
        <w:jc w:val="both"/>
        <w:rPr>
          <w:sz w:val="24"/>
          <w:szCs w:val="24"/>
        </w:rPr>
      </w:pPr>
    </w:p>
    <w:p w:rsidR="00CF1C9B" w:rsidRPr="00731D71" w:rsidRDefault="00CF1C9B" w:rsidP="00731D71">
      <w:pPr>
        <w:spacing w:line="276" w:lineRule="auto"/>
        <w:ind w:right="334"/>
        <w:jc w:val="both"/>
        <w:rPr>
          <w:sz w:val="24"/>
          <w:szCs w:val="24"/>
        </w:rPr>
      </w:pPr>
    </w:p>
    <w:p w:rsidR="00CF1C9B" w:rsidRPr="00731D71" w:rsidRDefault="00CF1C9B" w:rsidP="00731D71">
      <w:pPr>
        <w:spacing w:line="276" w:lineRule="auto"/>
        <w:ind w:right="334"/>
        <w:jc w:val="both"/>
        <w:rPr>
          <w:sz w:val="24"/>
          <w:szCs w:val="24"/>
        </w:rPr>
      </w:pPr>
    </w:p>
    <w:p w:rsidR="00CF1C9B" w:rsidRPr="00731D71" w:rsidRDefault="00CF1C9B" w:rsidP="00731D71">
      <w:pPr>
        <w:spacing w:line="276" w:lineRule="auto"/>
        <w:ind w:right="334"/>
        <w:jc w:val="both"/>
        <w:rPr>
          <w:sz w:val="24"/>
          <w:szCs w:val="24"/>
        </w:rPr>
      </w:pPr>
    </w:p>
    <w:p w:rsidR="00CF1C9B" w:rsidRPr="00731D71" w:rsidRDefault="00CF1C9B" w:rsidP="00731D71">
      <w:pPr>
        <w:spacing w:line="276" w:lineRule="auto"/>
        <w:ind w:right="334"/>
        <w:jc w:val="both"/>
        <w:rPr>
          <w:sz w:val="24"/>
          <w:szCs w:val="24"/>
        </w:rPr>
      </w:pPr>
    </w:p>
    <w:p w:rsidR="00A02CE2" w:rsidRPr="00731D71" w:rsidRDefault="00A02CE2" w:rsidP="00731D71">
      <w:pPr>
        <w:spacing w:line="276" w:lineRule="auto"/>
        <w:ind w:right="334"/>
        <w:jc w:val="both"/>
        <w:rPr>
          <w:sz w:val="24"/>
          <w:szCs w:val="24"/>
        </w:rPr>
      </w:pPr>
    </w:p>
    <w:p w:rsidR="00A02CE2" w:rsidRPr="00731D71" w:rsidRDefault="00A02CE2" w:rsidP="00731D71">
      <w:pPr>
        <w:spacing w:line="276" w:lineRule="auto"/>
        <w:ind w:right="334"/>
        <w:jc w:val="both"/>
        <w:rPr>
          <w:sz w:val="24"/>
          <w:szCs w:val="24"/>
        </w:rPr>
      </w:pPr>
    </w:p>
    <w:p w:rsidR="00CF1C9B" w:rsidRPr="00731D71" w:rsidRDefault="00CF1C9B" w:rsidP="00731D71">
      <w:pPr>
        <w:spacing w:line="276" w:lineRule="auto"/>
        <w:ind w:right="334"/>
        <w:jc w:val="both"/>
        <w:rPr>
          <w:sz w:val="24"/>
          <w:szCs w:val="24"/>
        </w:rPr>
      </w:pPr>
    </w:p>
    <w:sdt>
      <w:sdtPr>
        <w:rPr>
          <w:sz w:val="24"/>
          <w:szCs w:val="24"/>
        </w:rPr>
        <w:id w:val="800198572"/>
        <w:docPartObj>
          <w:docPartGallery w:val="Table of Contents"/>
          <w:docPartUnique/>
        </w:docPartObj>
      </w:sdtPr>
      <w:sdtEndPr>
        <w:rPr>
          <w:b/>
          <w:bCs/>
          <w:noProof/>
        </w:rPr>
      </w:sdtEndPr>
      <w:sdtContent>
        <w:p w:rsidR="00EB7BAA" w:rsidRPr="004F416A" w:rsidRDefault="003520BC" w:rsidP="00731D71">
          <w:pPr>
            <w:pStyle w:val="TOC1"/>
            <w:tabs>
              <w:tab w:val="right" w:leader="dot" w:pos="9638"/>
            </w:tabs>
            <w:jc w:val="both"/>
            <w:rPr>
              <w:rFonts w:eastAsiaTheme="minorEastAsia"/>
              <w:noProof/>
              <w:sz w:val="24"/>
              <w:szCs w:val="24"/>
            </w:rPr>
          </w:pPr>
          <w:r w:rsidRPr="004F416A">
            <w:rPr>
              <w:rFonts w:eastAsiaTheme="majorEastAsia"/>
              <w:color w:val="2E74B5" w:themeColor="accent1" w:themeShade="BF"/>
              <w:sz w:val="24"/>
              <w:szCs w:val="24"/>
            </w:rPr>
            <w:fldChar w:fldCharType="begin"/>
          </w:r>
          <w:r w:rsidRPr="004F416A">
            <w:rPr>
              <w:sz w:val="24"/>
              <w:szCs w:val="24"/>
            </w:rPr>
            <w:instrText xml:space="preserve"> TOC \o "1-3" \h \z \u </w:instrText>
          </w:r>
          <w:r w:rsidRPr="004F416A">
            <w:rPr>
              <w:rFonts w:eastAsiaTheme="majorEastAsia"/>
              <w:color w:val="2E74B5" w:themeColor="accent1" w:themeShade="BF"/>
              <w:sz w:val="24"/>
              <w:szCs w:val="24"/>
            </w:rPr>
            <w:fldChar w:fldCharType="separate"/>
          </w:r>
          <w:hyperlink w:anchor="_Toc124328072" w:history="1">
            <w:r w:rsidR="00EB7BAA" w:rsidRPr="004F416A">
              <w:rPr>
                <w:rStyle w:val="Hyperlink"/>
                <w:noProof/>
                <w:sz w:val="24"/>
                <w:szCs w:val="24"/>
                <w:u w:val="none"/>
              </w:rPr>
              <w:t>PËRMBLEDHJE E VENDIMEVE TË GJYKATËS ADMINISTRATIVE</w:t>
            </w:r>
            <w:r w:rsidR="00EB7BAA" w:rsidRPr="004F416A">
              <w:rPr>
                <w:noProof/>
                <w:webHidden/>
                <w:sz w:val="24"/>
                <w:szCs w:val="24"/>
              </w:rPr>
              <w:tab/>
            </w:r>
            <w:r w:rsidR="00EB7BAA" w:rsidRPr="004F416A">
              <w:rPr>
                <w:noProof/>
                <w:webHidden/>
                <w:sz w:val="24"/>
                <w:szCs w:val="24"/>
              </w:rPr>
              <w:fldChar w:fldCharType="begin"/>
            </w:r>
            <w:r w:rsidR="00EB7BAA" w:rsidRPr="004F416A">
              <w:rPr>
                <w:noProof/>
                <w:webHidden/>
                <w:sz w:val="24"/>
                <w:szCs w:val="24"/>
              </w:rPr>
              <w:instrText xml:space="preserve"> PAGEREF _Toc124328072 \h </w:instrText>
            </w:r>
            <w:r w:rsidR="00EB7BAA" w:rsidRPr="004F416A">
              <w:rPr>
                <w:noProof/>
                <w:webHidden/>
                <w:sz w:val="24"/>
                <w:szCs w:val="24"/>
              </w:rPr>
            </w:r>
            <w:r w:rsidR="00EB7BAA" w:rsidRPr="004F416A">
              <w:rPr>
                <w:noProof/>
                <w:webHidden/>
                <w:sz w:val="24"/>
                <w:szCs w:val="24"/>
              </w:rPr>
              <w:fldChar w:fldCharType="separate"/>
            </w:r>
            <w:r w:rsidR="005378F6">
              <w:rPr>
                <w:noProof/>
                <w:webHidden/>
                <w:sz w:val="24"/>
                <w:szCs w:val="24"/>
              </w:rPr>
              <w:t>4</w:t>
            </w:r>
            <w:r w:rsidR="00EB7BAA" w:rsidRPr="004F416A">
              <w:rPr>
                <w:noProof/>
                <w:webHidden/>
                <w:sz w:val="24"/>
                <w:szCs w:val="24"/>
              </w:rPr>
              <w:fldChar w:fldCharType="end"/>
            </w:r>
          </w:hyperlink>
        </w:p>
        <w:p w:rsidR="00EB7BAA" w:rsidRPr="004F416A" w:rsidRDefault="000A51A2" w:rsidP="00731D71">
          <w:pPr>
            <w:pStyle w:val="TOC1"/>
            <w:tabs>
              <w:tab w:val="left" w:pos="440"/>
              <w:tab w:val="right" w:leader="dot" w:pos="9638"/>
            </w:tabs>
            <w:jc w:val="both"/>
            <w:rPr>
              <w:rFonts w:eastAsiaTheme="minorEastAsia"/>
              <w:noProof/>
              <w:sz w:val="24"/>
              <w:szCs w:val="24"/>
            </w:rPr>
          </w:pPr>
          <w:hyperlink w:anchor="_Toc124328073" w:history="1">
            <w:r w:rsidR="00854653" w:rsidRPr="004F416A">
              <w:rPr>
                <w:rStyle w:val="Hyperlink"/>
                <w:noProof/>
                <w:sz w:val="24"/>
                <w:szCs w:val="24"/>
                <w:u w:val="none"/>
              </w:rPr>
              <w:t xml:space="preserve">1.Vendim </w:t>
            </w:r>
            <w:r w:rsidR="00854653" w:rsidRPr="004F416A">
              <w:rPr>
                <w:sz w:val="24"/>
                <w:szCs w:val="24"/>
              </w:rPr>
              <w:t>nr.485, datë 06.03.2023</w:t>
            </w:r>
            <w:r w:rsidR="00EB7BAA" w:rsidRPr="004F416A">
              <w:rPr>
                <w:noProof/>
                <w:webHidden/>
                <w:sz w:val="24"/>
                <w:szCs w:val="24"/>
              </w:rPr>
              <w:tab/>
            </w:r>
            <w:r w:rsidR="008F25C1">
              <w:rPr>
                <w:noProof/>
                <w:webHidden/>
                <w:sz w:val="24"/>
                <w:szCs w:val="24"/>
              </w:rPr>
              <w:t>4</w:t>
            </w:r>
          </w:hyperlink>
        </w:p>
        <w:p w:rsidR="00EB7BAA" w:rsidRPr="004F416A" w:rsidRDefault="000A51A2" w:rsidP="00731D71">
          <w:pPr>
            <w:pStyle w:val="TOC1"/>
            <w:tabs>
              <w:tab w:val="left" w:pos="440"/>
              <w:tab w:val="right" w:leader="dot" w:pos="9638"/>
            </w:tabs>
            <w:jc w:val="both"/>
            <w:rPr>
              <w:rFonts w:eastAsiaTheme="minorEastAsia"/>
              <w:noProof/>
              <w:sz w:val="24"/>
              <w:szCs w:val="24"/>
            </w:rPr>
          </w:pPr>
          <w:hyperlink w:anchor="_Toc124328075" w:history="1">
            <w:r w:rsidR="00EB7BAA" w:rsidRPr="004F416A">
              <w:rPr>
                <w:rStyle w:val="Hyperlink"/>
                <w:noProof/>
                <w:sz w:val="24"/>
                <w:szCs w:val="24"/>
                <w:u w:val="none"/>
              </w:rPr>
              <w:t xml:space="preserve">2.Vendim </w:t>
            </w:r>
            <w:r w:rsidR="00854653" w:rsidRPr="004F416A">
              <w:rPr>
                <w:sz w:val="24"/>
                <w:szCs w:val="24"/>
              </w:rPr>
              <w:t>nr.124, datë 31.01.2023</w:t>
            </w:r>
            <w:r w:rsidR="00EB7BAA" w:rsidRPr="004F416A">
              <w:rPr>
                <w:noProof/>
                <w:webHidden/>
                <w:sz w:val="24"/>
                <w:szCs w:val="24"/>
              </w:rPr>
              <w:tab/>
            </w:r>
            <w:r w:rsidR="00854653" w:rsidRPr="004F416A">
              <w:rPr>
                <w:noProof/>
                <w:webHidden/>
                <w:sz w:val="24"/>
                <w:szCs w:val="24"/>
              </w:rPr>
              <w:t>6</w:t>
            </w:r>
          </w:hyperlink>
        </w:p>
        <w:p w:rsidR="00EB7BAA" w:rsidRPr="004F416A" w:rsidRDefault="000A51A2" w:rsidP="00731D71">
          <w:pPr>
            <w:pStyle w:val="TOC1"/>
            <w:tabs>
              <w:tab w:val="left" w:pos="440"/>
              <w:tab w:val="right" w:leader="dot" w:pos="9638"/>
            </w:tabs>
            <w:jc w:val="both"/>
            <w:rPr>
              <w:rFonts w:eastAsiaTheme="minorEastAsia"/>
              <w:noProof/>
              <w:sz w:val="24"/>
              <w:szCs w:val="24"/>
            </w:rPr>
          </w:pPr>
          <w:hyperlink w:anchor="_Toc124328077" w:history="1">
            <w:r w:rsidR="00EB7BAA" w:rsidRPr="004F416A">
              <w:rPr>
                <w:rStyle w:val="Hyperlink"/>
                <w:noProof/>
                <w:sz w:val="24"/>
                <w:szCs w:val="24"/>
                <w:u w:val="none"/>
              </w:rPr>
              <w:t xml:space="preserve">3.Vendim </w:t>
            </w:r>
            <w:r w:rsidR="00A44056" w:rsidRPr="004F416A">
              <w:rPr>
                <w:sz w:val="24"/>
                <w:szCs w:val="24"/>
              </w:rPr>
              <w:t>nr.318, datë 27.04.2023</w:t>
            </w:r>
            <w:r w:rsidR="00EB7BAA" w:rsidRPr="004F416A">
              <w:rPr>
                <w:noProof/>
                <w:webHidden/>
                <w:sz w:val="24"/>
                <w:szCs w:val="24"/>
              </w:rPr>
              <w:tab/>
            </w:r>
            <w:r w:rsidR="00A44056" w:rsidRPr="004F416A">
              <w:rPr>
                <w:noProof/>
                <w:webHidden/>
                <w:sz w:val="24"/>
                <w:szCs w:val="24"/>
              </w:rPr>
              <w:t>9</w:t>
            </w:r>
          </w:hyperlink>
        </w:p>
        <w:p w:rsidR="00EB7BAA" w:rsidRPr="004F416A" w:rsidRDefault="000A51A2" w:rsidP="00731D71">
          <w:pPr>
            <w:pStyle w:val="TOC1"/>
            <w:tabs>
              <w:tab w:val="left" w:pos="440"/>
              <w:tab w:val="right" w:leader="dot" w:pos="9638"/>
            </w:tabs>
            <w:jc w:val="both"/>
            <w:rPr>
              <w:rFonts w:eastAsiaTheme="minorEastAsia"/>
              <w:noProof/>
              <w:sz w:val="24"/>
              <w:szCs w:val="24"/>
            </w:rPr>
          </w:pPr>
          <w:hyperlink w:anchor="_Toc124328079" w:history="1">
            <w:r w:rsidR="00EB7BAA" w:rsidRPr="004F416A">
              <w:rPr>
                <w:rStyle w:val="Hyperlink"/>
                <w:noProof/>
                <w:sz w:val="24"/>
                <w:szCs w:val="24"/>
                <w:u w:val="none"/>
              </w:rPr>
              <w:t>4.Vendim</w:t>
            </w:r>
            <w:r w:rsidR="007D6ACA" w:rsidRPr="004F416A">
              <w:rPr>
                <w:rStyle w:val="Hyperlink"/>
                <w:noProof/>
                <w:sz w:val="24"/>
                <w:szCs w:val="24"/>
                <w:u w:val="none"/>
              </w:rPr>
              <w:t xml:space="preserve"> nr.</w:t>
            </w:r>
            <w:r w:rsidR="00EB7BAA" w:rsidRPr="004F416A">
              <w:rPr>
                <w:rStyle w:val="Hyperlink"/>
                <w:noProof/>
                <w:sz w:val="24"/>
                <w:szCs w:val="24"/>
                <w:u w:val="none"/>
              </w:rPr>
              <w:t xml:space="preserve"> </w:t>
            </w:r>
            <w:r w:rsidR="007D6ACA" w:rsidRPr="004F416A">
              <w:rPr>
                <w:sz w:val="24"/>
                <w:szCs w:val="24"/>
              </w:rPr>
              <w:t>00-2023-1865 datë 08.05.2023</w:t>
            </w:r>
            <w:r w:rsidR="00EB7BAA" w:rsidRPr="004F416A">
              <w:rPr>
                <w:noProof/>
                <w:webHidden/>
                <w:sz w:val="24"/>
                <w:szCs w:val="24"/>
              </w:rPr>
              <w:tab/>
            </w:r>
            <w:r w:rsidR="007D6ACA" w:rsidRPr="004F416A">
              <w:rPr>
                <w:noProof/>
                <w:webHidden/>
                <w:sz w:val="24"/>
                <w:szCs w:val="24"/>
              </w:rPr>
              <w:t>15</w:t>
            </w:r>
          </w:hyperlink>
        </w:p>
        <w:p w:rsidR="00EB7BAA" w:rsidRPr="004F416A" w:rsidRDefault="000A51A2" w:rsidP="00731D71">
          <w:pPr>
            <w:pStyle w:val="TOC1"/>
            <w:tabs>
              <w:tab w:val="right" w:leader="dot" w:pos="9638"/>
            </w:tabs>
            <w:jc w:val="both"/>
            <w:rPr>
              <w:rFonts w:eastAsiaTheme="minorEastAsia"/>
              <w:noProof/>
              <w:sz w:val="24"/>
              <w:szCs w:val="24"/>
            </w:rPr>
          </w:pPr>
          <w:hyperlink w:anchor="_Toc124328081" w:history="1">
            <w:r w:rsidR="00EB7BAA" w:rsidRPr="004F416A">
              <w:rPr>
                <w:rStyle w:val="Hyperlink"/>
                <w:noProof/>
                <w:sz w:val="24"/>
                <w:szCs w:val="24"/>
                <w:u w:val="none"/>
              </w:rPr>
              <w:t>5. Vendim</w:t>
            </w:r>
            <w:r w:rsidR="007D6ACA" w:rsidRPr="004F416A">
              <w:rPr>
                <w:rStyle w:val="Hyperlink"/>
                <w:noProof/>
                <w:sz w:val="24"/>
                <w:szCs w:val="24"/>
                <w:u w:val="none"/>
              </w:rPr>
              <w:t xml:space="preserve"> nr.</w:t>
            </w:r>
            <w:r w:rsidR="00EB7BAA" w:rsidRPr="004F416A">
              <w:rPr>
                <w:rStyle w:val="Hyperlink"/>
                <w:noProof/>
                <w:sz w:val="24"/>
                <w:szCs w:val="24"/>
                <w:u w:val="none"/>
              </w:rPr>
              <w:t xml:space="preserve"> </w:t>
            </w:r>
            <w:r w:rsidR="007D6ACA" w:rsidRPr="004F416A">
              <w:rPr>
                <w:sz w:val="24"/>
                <w:szCs w:val="24"/>
              </w:rPr>
              <w:t>16, datë 24.01.2023</w:t>
            </w:r>
            <w:r w:rsidR="00EB7BAA" w:rsidRPr="004F416A">
              <w:rPr>
                <w:noProof/>
                <w:webHidden/>
                <w:sz w:val="24"/>
                <w:szCs w:val="24"/>
              </w:rPr>
              <w:tab/>
            </w:r>
            <w:r w:rsidR="007D6ACA" w:rsidRPr="004F416A">
              <w:rPr>
                <w:noProof/>
                <w:webHidden/>
                <w:sz w:val="24"/>
                <w:szCs w:val="24"/>
              </w:rPr>
              <w:t>19</w:t>
            </w:r>
          </w:hyperlink>
        </w:p>
        <w:p w:rsidR="00EB7BAA" w:rsidRPr="004F416A" w:rsidRDefault="000A51A2" w:rsidP="00731D71">
          <w:pPr>
            <w:pStyle w:val="TOC1"/>
            <w:tabs>
              <w:tab w:val="right" w:leader="dot" w:pos="9638"/>
            </w:tabs>
            <w:jc w:val="both"/>
            <w:rPr>
              <w:rFonts w:eastAsiaTheme="minorEastAsia"/>
              <w:noProof/>
              <w:sz w:val="24"/>
              <w:szCs w:val="24"/>
            </w:rPr>
          </w:pPr>
          <w:hyperlink w:anchor="_Toc124328083" w:history="1">
            <w:r w:rsidR="00EB7BAA" w:rsidRPr="004F416A">
              <w:rPr>
                <w:rStyle w:val="Hyperlink"/>
                <w:noProof/>
                <w:sz w:val="24"/>
                <w:szCs w:val="24"/>
                <w:u w:val="none"/>
              </w:rPr>
              <w:t xml:space="preserve">6. Vendim </w:t>
            </w:r>
            <w:r w:rsidR="007D6ACA" w:rsidRPr="004F416A">
              <w:rPr>
                <w:rStyle w:val="Hyperlink"/>
                <w:noProof/>
                <w:sz w:val="24"/>
                <w:szCs w:val="24"/>
                <w:u w:val="none"/>
              </w:rPr>
              <w:t xml:space="preserve">nr. </w:t>
            </w:r>
            <w:r w:rsidR="007D6ACA" w:rsidRPr="004F416A">
              <w:rPr>
                <w:sz w:val="24"/>
                <w:szCs w:val="24"/>
              </w:rPr>
              <w:t>157, datë 13.04.2023</w:t>
            </w:r>
            <w:r w:rsidR="00EB7BAA" w:rsidRPr="004F416A">
              <w:rPr>
                <w:noProof/>
                <w:webHidden/>
                <w:sz w:val="24"/>
                <w:szCs w:val="24"/>
              </w:rPr>
              <w:tab/>
            </w:r>
            <w:r w:rsidR="007D6ACA" w:rsidRPr="004F416A">
              <w:rPr>
                <w:noProof/>
                <w:webHidden/>
                <w:sz w:val="24"/>
                <w:szCs w:val="24"/>
              </w:rPr>
              <w:t>21</w:t>
            </w:r>
          </w:hyperlink>
        </w:p>
        <w:p w:rsidR="00EB7BAA" w:rsidRPr="004F416A" w:rsidRDefault="000A51A2" w:rsidP="00731D71">
          <w:pPr>
            <w:pStyle w:val="TOC1"/>
            <w:tabs>
              <w:tab w:val="right" w:leader="dot" w:pos="9638"/>
            </w:tabs>
            <w:jc w:val="both"/>
            <w:rPr>
              <w:rFonts w:eastAsiaTheme="minorEastAsia"/>
              <w:noProof/>
              <w:sz w:val="24"/>
              <w:szCs w:val="24"/>
            </w:rPr>
          </w:pPr>
          <w:hyperlink w:anchor="_Toc124328085" w:history="1">
            <w:r w:rsidR="00EB7BAA" w:rsidRPr="004F416A">
              <w:rPr>
                <w:rStyle w:val="Hyperlink"/>
                <w:noProof/>
                <w:sz w:val="24"/>
                <w:szCs w:val="24"/>
                <w:u w:val="none"/>
              </w:rPr>
              <w:t xml:space="preserve">7. Vendim </w:t>
            </w:r>
            <w:r w:rsidR="007D6ACA" w:rsidRPr="004F416A">
              <w:rPr>
                <w:sz w:val="24"/>
                <w:szCs w:val="24"/>
              </w:rPr>
              <w:t>nr.31, datë 26.01.2023</w:t>
            </w:r>
            <w:r w:rsidR="00EB7BAA" w:rsidRPr="004F416A">
              <w:rPr>
                <w:noProof/>
                <w:webHidden/>
                <w:sz w:val="24"/>
                <w:szCs w:val="24"/>
              </w:rPr>
              <w:tab/>
            </w:r>
            <w:r w:rsidR="007D6ACA" w:rsidRPr="004F416A">
              <w:rPr>
                <w:noProof/>
                <w:webHidden/>
                <w:sz w:val="24"/>
                <w:szCs w:val="24"/>
              </w:rPr>
              <w:t>23</w:t>
            </w:r>
          </w:hyperlink>
        </w:p>
        <w:p w:rsidR="00EB7BAA" w:rsidRPr="004F416A" w:rsidRDefault="000A51A2" w:rsidP="00731D71">
          <w:pPr>
            <w:pStyle w:val="TOC1"/>
            <w:tabs>
              <w:tab w:val="right" w:leader="dot" w:pos="9638"/>
            </w:tabs>
            <w:jc w:val="both"/>
            <w:rPr>
              <w:rFonts w:eastAsiaTheme="minorEastAsia"/>
              <w:noProof/>
              <w:sz w:val="24"/>
              <w:szCs w:val="24"/>
            </w:rPr>
          </w:pPr>
          <w:hyperlink w:anchor="_Toc124328087" w:history="1">
            <w:r w:rsidR="00EB7BAA" w:rsidRPr="004F416A">
              <w:rPr>
                <w:rStyle w:val="Hyperlink"/>
                <w:noProof/>
                <w:sz w:val="24"/>
                <w:szCs w:val="24"/>
                <w:u w:val="none"/>
              </w:rPr>
              <w:t xml:space="preserve">8. Vendim </w:t>
            </w:r>
            <w:r w:rsidR="007D6ACA" w:rsidRPr="004F416A">
              <w:rPr>
                <w:sz w:val="24"/>
                <w:szCs w:val="24"/>
              </w:rPr>
              <w:t>nr.84, datë 29.05.2023</w:t>
            </w:r>
            <w:r w:rsidR="00EB7BAA" w:rsidRPr="004F416A">
              <w:rPr>
                <w:noProof/>
                <w:webHidden/>
                <w:sz w:val="24"/>
                <w:szCs w:val="24"/>
              </w:rPr>
              <w:tab/>
            </w:r>
            <w:r w:rsidR="007D6ACA" w:rsidRPr="004F416A">
              <w:rPr>
                <w:noProof/>
                <w:webHidden/>
                <w:sz w:val="24"/>
                <w:szCs w:val="24"/>
              </w:rPr>
              <w:t>26</w:t>
            </w:r>
          </w:hyperlink>
        </w:p>
        <w:p w:rsidR="00EB7BAA" w:rsidRPr="004F416A" w:rsidRDefault="000A51A2" w:rsidP="00731D71">
          <w:pPr>
            <w:pStyle w:val="TOC1"/>
            <w:tabs>
              <w:tab w:val="right" w:leader="dot" w:pos="9638"/>
            </w:tabs>
            <w:jc w:val="both"/>
            <w:rPr>
              <w:rFonts w:eastAsiaTheme="minorEastAsia"/>
              <w:noProof/>
              <w:sz w:val="24"/>
              <w:szCs w:val="24"/>
            </w:rPr>
          </w:pPr>
          <w:hyperlink w:anchor="_Toc124328089" w:history="1">
            <w:r w:rsidR="00EB7BAA" w:rsidRPr="004F416A">
              <w:rPr>
                <w:rStyle w:val="Hyperlink"/>
                <w:noProof/>
                <w:sz w:val="24"/>
                <w:szCs w:val="24"/>
                <w:u w:val="none"/>
              </w:rPr>
              <w:t xml:space="preserve">9. Vendim </w:t>
            </w:r>
            <w:r w:rsidR="007D6ACA" w:rsidRPr="004F416A">
              <w:rPr>
                <w:sz w:val="24"/>
                <w:szCs w:val="24"/>
                <w:lang w:val="sq-AL"/>
              </w:rPr>
              <w:t>nr. 16,  datë 25.01.2023</w:t>
            </w:r>
            <w:r w:rsidR="00EB7BAA" w:rsidRPr="004F416A">
              <w:rPr>
                <w:noProof/>
                <w:webHidden/>
                <w:sz w:val="24"/>
                <w:szCs w:val="24"/>
              </w:rPr>
              <w:tab/>
            </w:r>
            <w:r w:rsidR="008F25C1">
              <w:rPr>
                <w:noProof/>
                <w:webHidden/>
                <w:sz w:val="24"/>
                <w:szCs w:val="24"/>
              </w:rPr>
              <w:t>29</w:t>
            </w:r>
          </w:hyperlink>
          <w:r w:rsidR="005F2665" w:rsidRPr="004F416A">
            <w:rPr>
              <w:rFonts w:eastAsiaTheme="minorEastAsia"/>
              <w:noProof/>
              <w:sz w:val="24"/>
              <w:szCs w:val="24"/>
            </w:rPr>
            <w:t xml:space="preserve"> </w:t>
          </w:r>
        </w:p>
        <w:p w:rsidR="00EB7BAA" w:rsidRPr="004F416A" w:rsidRDefault="000A51A2" w:rsidP="00731D71">
          <w:pPr>
            <w:pStyle w:val="TOC1"/>
            <w:tabs>
              <w:tab w:val="right" w:leader="dot" w:pos="9638"/>
            </w:tabs>
            <w:jc w:val="both"/>
            <w:rPr>
              <w:rFonts w:eastAsiaTheme="minorEastAsia"/>
              <w:noProof/>
              <w:sz w:val="24"/>
              <w:szCs w:val="24"/>
            </w:rPr>
          </w:pPr>
          <w:hyperlink w:anchor="_Toc124328096" w:history="1">
            <w:r w:rsidR="00EB7BAA" w:rsidRPr="004F416A">
              <w:rPr>
                <w:rStyle w:val="Hyperlink"/>
                <w:noProof/>
                <w:sz w:val="24"/>
                <w:szCs w:val="24"/>
              </w:rPr>
              <w:t xml:space="preserve">10. Vendim </w:t>
            </w:r>
            <w:r w:rsidR="007D6ACA" w:rsidRPr="004F416A">
              <w:rPr>
                <w:lang w:val="sq-AL"/>
              </w:rPr>
              <w:t xml:space="preserve">nr. </w:t>
            </w:r>
            <w:r w:rsidR="007D6ACA" w:rsidRPr="004F416A">
              <w:t>( 82-2022-689) 307</w:t>
            </w:r>
            <w:r w:rsidR="007D6ACA" w:rsidRPr="004F416A">
              <w:rPr>
                <w:lang w:val="sq-AL"/>
              </w:rPr>
              <w:t>, datë 14.09.2022</w:t>
            </w:r>
            <w:r w:rsidR="00EB7BAA" w:rsidRPr="004F416A">
              <w:rPr>
                <w:noProof/>
                <w:webHidden/>
                <w:sz w:val="24"/>
                <w:szCs w:val="24"/>
              </w:rPr>
              <w:tab/>
            </w:r>
            <w:r w:rsidR="007D6ACA" w:rsidRPr="004F416A">
              <w:rPr>
                <w:noProof/>
                <w:webHidden/>
                <w:sz w:val="24"/>
                <w:szCs w:val="24"/>
              </w:rPr>
              <w:t>32</w:t>
            </w:r>
          </w:hyperlink>
        </w:p>
        <w:p w:rsidR="00EB7BAA" w:rsidRPr="004F416A" w:rsidRDefault="000A51A2" w:rsidP="00731D71">
          <w:pPr>
            <w:pStyle w:val="TOC1"/>
            <w:tabs>
              <w:tab w:val="left" w:pos="660"/>
              <w:tab w:val="right" w:leader="dot" w:pos="9638"/>
            </w:tabs>
            <w:jc w:val="both"/>
            <w:rPr>
              <w:rFonts w:eastAsiaTheme="minorEastAsia"/>
              <w:noProof/>
              <w:sz w:val="24"/>
              <w:szCs w:val="24"/>
            </w:rPr>
          </w:pPr>
          <w:hyperlink w:anchor="_Toc124328098" w:history="1">
            <w:r w:rsidR="00EB7BAA" w:rsidRPr="004F416A">
              <w:rPr>
                <w:rStyle w:val="Hyperlink"/>
                <w:noProof/>
                <w:sz w:val="24"/>
                <w:szCs w:val="24"/>
              </w:rPr>
              <w:t xml:space="preserve">11.Vendim </w:t>
            </w:r>
            <w:r w:rsidR="007D6ACA" w:rsidRPr="004F416A">
              <w:rPr>
                <w:sz w:val="24"/>
                <w:szCs w:val="24"/>
                <w:lang w:val="sq-AL"/>
              </w:rPr>
              <w:t>nr.273, datë 06.04.2023</w:t>
            </w:r>
            <w:r w:rsidR="00EB7BAA" w:rsidRPr="004F416A">
              <w:rPr>
                <w:noProof/>
                <w:webHidden/>
                <w:sz w:val="24"/>
                <w:szCs w:val="24"/>
              </w:rPr>
              <w:tab/>
            </w:r>
            <w:r w:rsidR="007D6ACA" w:rsidRPr="004F416A">
              <w:rPr>
                <w:noProof/>
                <w:webHidden/>
                <w:sz w:val="24"/>
                <w:szCs w:val="24"/>
              </w:rPr>
              <w:t>35</w:t>
            </w:r>
          </w:hyperlink>
        </w:p>
        <w:p w:rsidR="003520BC" w:rsidRPr="00731D71" w:rsidRDefault="003520BC" w:rsidP="00731D71">
          <w:pPr>
            <w:jc w:val="both"/>
            <w:rPr>
              <w:sz w:val="24"/>
              <w:szCs w:val="24"/>
            </w:rPr>
          </w:pPr>
          <w:r w:rsidRPr="004F416A">
            <w:rPr>
              <w:b/>
              <w:bCs/>
              <w:noProof/>
              <w:sz w:val="24"/>
              <w:szCs w:val="24"/>
            </w:rPr>
            <w:fldChar w:fldCharType="end"/>
          </w:r>
        </w:p>
      </w:sdtContent>
    </w:sdt>
    <w:p w:rsidR="00B81CCF" w:rsidRPr="00731D71" w:rsidRDefault="00B81CCF" w:rsidP="00731D71">
      <w:pPr>
        <w:spacing w:line="276" w:lineRule="auto"/>
        <w:ind w:left="236" w:right="334"/>
        <w:jc w:val="both"/>
        <w:rPr>
          <w:sz w:val="24"/>
          <w:szCs w:val="24"/>
        </w:rPr>
      </w:pPr>
    </w:p>
    <w:p w:rsidR="00B81CCF" w:rsidRPr="00731D71" w:rsidRDefault="00B81CCF" w:rsidP="00731D71">
      <w:pPr>
        <w:spacing w:line="276" w:lineRule="auto"/>
        <w:ind w:left="236" w:right="334"/>
        <w:jc w:val="both"/>
        <w:rPr>
          <w:sz w:val="24"/>
          <w:szCs w:val="24"/>
        </w:rPr>
      </w:pPr>
    </w:p>
    <w:p w:rsidR="00B81CCF" w:rsidRPr="00731D71" w:rsidRDefault="00B81CCF" w:rsidP="00731D71">
      <w:pPr>
        <w:spacing w:line="276" w:lineRule="auto"/>
        <w:ind w:left="236" w:right="334"/>
        <w:jc w:val="both"/>
        <w:rPr>
          <w:sz w:val="24"/>
          <w:szCs w:val="24"/>
        </w:rPr>
      </w:pPr>
    </w:p>
    <w:p w:rsidR="00B81CCF" w:rsidRPr="00731D71" w:rsidRDefault="00B81CCF" w:rsidP="00731D71">
      <w:pPr>
        <w:spacing w:line="276" w:lineRule="auto"/>
        <w:ind w:left="236" w:right="334"/>
        <w:jc w:val="both"/>
        <w:rPr>
          <w:sz w:val="24"/>
          <w:szCs w:val="24"/>
        </w:rPr>
      </w:pPr>
      <w:bookmarkStart w:id="0" w:name="_GoBack"/>
      <w:bookmarkEnd w:id="0"/>
    </w:p>
    <w:p w:rsidR="00B81CCF" w:rsidRPr="00731D71" w:rsidRDefault="00B81CCF" w:rsidP="00731D71">
      <w:pPr>
        <w:spacing w:line="276" w:lineRule="auto"/>
        <w:jc w:val="both"/>
        <w:rPr>
          <w:sz w:val="24"/>
          <w:szCs w:val="24"/>
        </w:rPr>
      </w:pPr>
    </w:p>
    <w:p w:rsidR="00B81CCF" w:rsidRPr="00731D71" w:rsidRDefault="00B81CCF" w:rsidP="00731D71">
      <w:pPr>
        <w:spacing w:line="276" w:lineRule="auto"/>
        <w:jc w:val="both"/>
        <w:rPr>
          <w:sz w:val="24"/>
          <w:szCs w:val="24"/>
        </w:rPr>
      </w:pPr>
    </w:p>
    <w:p w:rsidR="006521AC" w:rsidRPr="00731D71" w:rsidRDefault="006521AC" w:rsidP="00731D71">
      <w:pPr>
        <w:spacing w:line="276" w:lineRule="auto"/>
        <w:jc w:val="both"/>
        <w:rPr>
          <w:sz w:val="24"/>
          <w:szCs w:val="24"/>
        </w:rPr>
      </w:pPr>
    </w:p>
    <w:p w:rsidR="00B81CCF" w:rsidRPr="00731D71" w:rsidRDefault="00B81CCF" w:rsidP="00731D71">
      <w:pPr>
        <w:spacing w:line="276" w:lineRule="auto"/>
        <w:jc w:val="both"/>
        <w:rPr>
          <w:sz w:val="24"/>
          <w:szCs w:val="24"/>
        </w:rPr>
      </w:pPr>
    </w:p>
    <w:p w:rsidR="00C90E61" w:rsidRPr="00731D71" w:rsidRDefault="00C90E61" w:rsidP="00731D71">
      <w:pPr>
        <w:spacing w:line="276" w:lineRule="auto"/>
        <w:jc w:val="both"/>
        <w:rPr>
          <w:sz w:val="24"/>
          <w:szCs w:val="24"/>
        </w:rPr>
      </w:pPr>
    </w:p>
    <w:p w:rsidR="00C90E61" w:rsidRPr="00731D71" w:rsidRDefault="00C90E61" w:rsidP="00731D71">
      <w:pPr>
        <w:spacing w:line="276" w:lineRule="auto"/>
        <w:jc w:val="both"/>
        <w:rPr>
          <w:sz w:val="24"/>
          <w:szCs w:val="24"/>
        </w:rPr>
      </w:pPr>
    </w:p>
    <w:p w:rsidR="00C90E61" w:rsidRPr="00731D71" w:rsidRDefault="00C90E61" w:rsidP="00731D71">
      <w:pPr>
        <w:spacing w:line="276" w:lineRule="auto"/>
        <w:jc w:val="both"/>
        <w:rPr>
          <w:sz w:val="24"/>
          <w:szCs w:val="24"/>
        </w:rPr>
      </w:pPr>
    </w:p>
    <w:p w:rsidR="006A5BAF" w:rsidRPr="00731D71" w:rsidRDefault="006A5BAF" w:rsidP="00731D71">
      <w:pPr>
        <w:spacing w:line="276" w:lineRule="auto"/>
        <w:jc w:val="both"/>
        <w:rPr>
          <w:sz w:val="24"/>
          <w:szCs w:val="24"/>
        </w:rPr>
      </w:pPr>
    </w:p>
    <w:p w:rsidR="00A9537D" w:rsidRPr="00731D71" w:rsidRDefault="00A9537D" w:rsidP="00731D71">
      <w:pPr>
        <w:spacing w:line="276" w:lineRule="auto"/>
        <w:jc w:val="both"/>
        <w:rPr>
          <w:sz w:val="24"/>
          <w:szCs w:val="24"/>
        </w:rPr>
      </w:pPr>
    </w:p>
    <w:p w:rsidR="00AB2C78" w:rsidRPr="00731D71" w:rsidRDefault="00AB2C78" w:rsidP="00731D71">
      <w:pPr>
        <w:spacing w:line="276" w:lineRule="auto"/>
        <w:jc w:val="both"/>
        <w:rPr>
          <w:sz w:val="24"/>
          <w:szCs w:val="24"/>
        </w:rPr>
      </w:pPr>
    </w:p>
    <w:p w:rsidR="00AB2C78" w:rsidRPr="00731D71" w:rsidRDefault="00AB2C78" w:rsidP="00731D71">
      <w:pPr>
        <w:spacing w:line="276" w:lineRule="auto"/>
        <w:jc w:val="both"/>
        <w:rPr>
          <w:sz w:val="24"/>
          <w:szCs w:val="24"/>
        </w:rPr>
      </w:pPr>
    </w:p>
    <w:p w:rsidR="00AB2C78" w:rsidRPr="00731D71" w:rsidRDefault="00AB2C78" w:rsidP="00731D71">
      <w:pPr>
        <w:spacing w:line="276" w:lineRule="auto"/>
        <w:jc w:val="both"/>
        <w:rPr>
          <w:sz w:val="24"/>
          <w:szCs w:val="24"/>
        </w:rPr>
      </w:pPr>
    </w:p>
    <w:p w:rsidR="00AB2C78" w:rsidRPr="00731D71" w:rsidRDefault="00AB2C78" w:rsidP="00731D71">
      <w:pPr>
        <w:spacing w:line="276" w:lineRule="auto"/>
        <w:jc w:val="both"/>
        <w:rPr>
          <w:sz w:val="24"/>
          <w:szCs w:val="24"/>
        </w:rPr>
      </w:pPr>
    </w:p>
    <w:p w:rsidR="001C57BA" w:rsidRPr="00731D71" w:rsidRDefault="001C57BA" w:rsidP="00731D71">
      <w:pPr>
        <w:spacing w:line="276" w:lineRule="auto"/>
        <w:jc w:val="both"/>
        <w:rPr>
          <w:sz w:val="24"/>
          <w:szCs w:val="24"/>
        </w:rPr>
      </w:pPr>
    </w:p>
    <w:p w:rsidR="002B1948" w:rsidRPr="00731D71" w:rsidRDefault="002B1948" w:rsidP="00731D71">
      <w:pPr>
        <w:spacing w:line="276" w:lineRule="auto"/>
        <w:jc w:val="both"/>
        <w:rPr>
          <w:sz w:val="24"/>
          <w:szCs w:val="24"/>
        </w:rPr>
      </w:pPr>
    </w:p>
    <w:p w:rsidR="002B1948" w:rsidRPr="00731D71" w:rsidRDefault="002B1948" w:rsidP="00731D71">
      <w:pPr>
        <w:spacing w:line="276" w:lineRule="auto"/>
        <w:jc w:val="both"/>
        <w:rPr>
          <w:sz w:val="24"/>
          <w:szCs w:val="24"/>
        </w:rPr>
      </w:pPr>
    </w:p>
    <w:p w:rsidR="002B1948" w:rsidRPr="00731D71" w:rsidRDefault="002B1948" w:rsidP="00731D71">
      <w:pPr>
        <w:spacing w:line="276" w:lineRule="auto"/>
        <w:jc w:val="both"/>
        <w:rPr>
          <w:sz w:val="24"/>
          <w:szCs w:val="24"/>
        </w:rPr>
      </w:pPr>
    </w:p>
    <w:p w:rsidR="002B1948" w:rsidRPr="00731D71" w:rsidRDefault="002B1948" w:rsidP="00731D71">
      <w:pPr>
        <w:spacing w:line="276" w:lineRule="auto"/>
        <w:jc w:val="both"/>
        <w:rPr>
          <w:sz w:val="24"/>
          <w:szCs w:val="24"/>
        </w:rPr>
      </w:pPr>
    </w:p>
    <w:p w:rsidR="002B1948" w:rsidRPr="00731D71" w:rsidRDefault="002B1948" w:rsidP="00731D71">
      <w:pPr>
        <w:spacing w:line="276" w:lineRule="auto"/>
        <w:jc w:val="both"/>
        <w:rPr>
          <w:sz w:val="24"/>
          <w:szCs w:val="24"/>
        </w:rPr>
      </w:pPr>
    </w:p>
    <w:p w:rsidR="005F2665" w:rsidRPr="00731D71" w:rsidRDefault="005F2665" w:rsidP="00731D71">
      <w:pPr>
        <w:spacing w:line="276" w:lineRule="auto"/>
        <w:jc w:val="both"/>
        <w:rPr>
          <w:sz w:val="24"/>
          <w:szCs w:val="24"/>
        </w:rPr>
      </w:pPr>
    </w:p>
    <w:p w:rsidR="002B1948" w:rsidRPr="00731D71" w:rsidRDefault="002B1948" w:rsidP="00731D71">
      <w:pPr>
        <w:spacing w:line="276" w:lineRule="auto"/>
        <w:jc w:val="both"/>
        <w:rPr>
          <w:sz w:val="24"/>
          <w:szCs w:val="24"/>
        </w:rPr>
      </w:pPr>
    </w:p>
    <w:p w:rsidR="002B1948" w:rsidRPr="00731D71" w:rsidRDefault="002B1948" w:rsidP="00731D71">
      <w:pPr>
        <w:spacing w:line="276" w:lineRule="auto"/>
        <w:jc w:val="both"/>
        <w:rPr>
          <w:sz w:val="24"/>
          <w:szCs w:val="24"/>
        </w:rPr>
      </w:pPr>
    </w:p>
    <w:p w:rsidR="00A44056" w:rsidRDefault="00A44056" w:rsidP="00731D71">
      <w:pPr>
        <w:spacing w:line="276" w:lineRule="auto"/>
        <w:jc w:val="both"/>
        <w:rPr>
          <w:sz w:val="24"/>
          <w:szCs w:val="24"/>
        </w:rPr>
      </w:pPr>
    </w:p>
    <w:p w:rsidR="00B81CCF" w:rsidRPr="00731D71" w:rsidRDefault="00B81CCF" w:rsidP="00731D71">
      <w:pPr>
        <w:spacing w:line="276" w:lineRule="auto"/>
        <w:jc w:val="both"/>
        <w:rPr>
          <w:sz w:val="24"/>
          <w:szCs w:val="24"/>
        </w:rPr>
      </w:pPr>
      <w:r w:rsidRPr="00731D71">
        <w:rPr>
          <w:sz w:val="24"/>
          <w:szCs w:val="24"/>
        </w:rPr>
        <w:lastRenderedPageBreak/>
        <w:t>Në zbatim të nenit 28, të L</w:t>
      </w:r>
      <w:r w:rsidR="006F2F8E" w:rsidRPr="00731D71">
        <w:rPr>
          <w:sz w:val="24"/>
          <w:szCs w:val="24"/>
        </w:rPr>
        <w:t xml:space="preserve">igjit nr. </w:t>
      </w:r>
      <w:proofErr w:type="gramStart"/>
      <w:r w:rsidR="006F2F8E" w:rsidRPr="00731D71">
        <w:rPr>
          <w:sz w:val="24"/>
          <w:szCs w:val="24"/>
        </w:rPr>
        <w:t>9920, datë 19.05.2008</w:t>
      </w:r>
      <w:r w:rsidRPr="00731D71">
        <w:rPr>
          <w:sz w:val="24"/>
          <w:szCs w:val="24"/>
        </w:rPr>
        <w:t xml:space="preserve"> “Për Procedurat Tatimore në Republikën e Shqipërisë”, i ndryshuar, Drejtoria e Përgjithshme e Tatimeve publikon në faqen e saj të internetit çdo gjashtë muaj një buletin informues mbi vendimet e formës së prerë të Gjykatës Administrative të Apelit, të Gjykatës së Lartë dhe të Gjykatës Kushtetuese për çështjet tatimore, me qëllim informimin e tatimpaguesve dhe në bazë të të cilave, për raste të unifikuara, reflekton rast pas rasti vendimet teknike, të cilat zbatohen për raste të tjera të ngjashme.</w:t>
      </w:r>
      <w:proofErr w:type="gramEnd"/>
    </w:p>
    <w:p w:rsidR="00950893" w:rsidRPr="00731D71" w:rsidRDefault="00950893" w:rsidP="00731D71">
      <w:pPr>
        <w:spacing w:line="276" w:lineRule="auto"/>
        <w:jc w:val="both"/>
        <w:rPr>
          <w:sz w:val="24"/>
          <w:szCs w:val="24"/>
        </w:rPr>
      </w:pPr>
    </w:p>
    <w:p w:rsidR="00B81CCF" w:rsidRPr="00731D71" w:rsidRDefault="003A2C4E" w:rsidP="00731D71">
      <w:pPr>
        <w:spacing w:line="276" w:lineRule="auto"/>
        <w:jc w:val="both"/>
        <w:rPr>
          <w:sz w:val="24"/>
          <w:szCs w:val="24"/>
        </w:rPr>
      </w:pPr>
      <w:proofErr w:type="gramStart"/>
      <w:r w:rsidRPr="00731D71">
        <w:rPr>
          <w:sz w:val="24"/>
          <w:szCs w:val="24"/>
        </w:rPr>
        <w:t>Ky</w:t>
      </w:r>
      <w:proofErr w:type="gramEnd"/>
      <w:r w:rsidRPr="00731D71">
        <w:rPr>
          <w:sz w:val="24"/>
          <w:szCs w:val="24"/>
        </w:rPr>
        <w:t xml:space="preserve"> </w:t>
      </w:r>
      <w:r w:rsidR="00B81CCF" w:rsidRPr="00731D71">
        <w:rPr>
          <w:sz w:val="24"/>
          <w:szCs w:val="24"/>
        </w:rPr>
        <w:t>buletin përmban disa njohuri bazë mbi hapat që ndiqen nga tatimpagu</w:t>
      </w:r>
      <w:r w:rsidR="008625C2" w:rsidRPr="00731D71">
        <w:rPr>
          <w:sz w:val="24"/>
          <w:szCs w:val="24"/>
        </w:rPr>
        <w:t>e</w:t>
      </w:r>
      <w:r w:rsidR="00B81CCF" w:rsidRPr="00731D71">
        <w:rPr>
          <w:sz w:val="24"/>
          <w:szCs w:val="24"/>
        </w:rPr>
        <w:t xml:space="preserve">si gjatë procedurës së ankimit, si dhe përmbledhje të disa vendimeve të formës së prerë të Gjykatës Administrative të Apelit, për çështjet tatimore. Ai është hartuar me një gjuhë të thjeshtë, por duke </w:t>
      </w:r>
      <w:proofErr w:type="gramStart"/>
      <w:r w:rsidR="00B81CCF" w:rsidRPr="00731D71">
        <w:rPr>
          <w:sz w:val="24"/>
          <w:szCs w:val="24"/>
        </w:rPr>
        <w:t>iu</w:t>
      </w:r>
      <w:proofErr w:type="gramEnd"/>
      <w:r w:rsidR="00B81CCF" w:rsidRPr="00731D71">
        <w:rPr>
          <w:sz w:val="24"/>
          <w:szCs w:val="24"/>
        </w:rPr>
        <w:t xml:space="preserve"> përmbajtur me saktësi terminologjisë ligjore të përdorur në Ligjin nr. </w:t>
      </w:r>
      <w:proofErr w:type="gramStart"/>
      <w:r w:rsidR="00B81CCF" w:rsidRPr="00731D71">
        <w:rPr>
          <w:sz w:val="24"/>
          <w:szCs w:val="24"/>
        </w:rPr>
        <w:t>9920</w:t>
      </w:r>
      <w:proofErr w:type="gramEnd"/>
      <w:r w:rsidR="00B81CCF" w:rsidRPr="00731D71">
        <w:rPr>
          <w:sz w:val="24"/>
          <w:szCs w:val="24"/>
        </w:rPr>
        <w:t xml:space="preserve"> datë 19.05.</w:t>
      </w:r>
      <w:r w:rsidR="001012A5" w:rsidRPr="00731D71">
        <w:rPr>
          <w:sz w:val="24"/>
          <w:szCs w:val="24"/>
        </w:rPr>
        <w:t>2008 “Për procedurat tatimore n</w:t>
      </w:r>
      <w:r w:rsidR="003C123E" w:rsidRPr="00731D71">
        <w:rPr>
          <w:sz w:val="24"/>
          <w:szCs w:val="24"/>
        </w:rPr>
        <w:t>ë</w:t>
      </w:r>
      <w:r w:rsidR="00B81CCF" w:rsidRPr="00731D71">
        <w:rPr>
          <w:sz w:val="24"/>
          <w:szCs w:val="24"/>
        </w:rPr>
        <w:t xml:space="preserve"> Republikën e Shqipërisë" i ndryshuar.</w:t>
      </w:r>
    </w:p>
    <w:p w:rsidR="00B81CCF" w:rsidRPr="00731D71" w:rsidRDefault="00B81CCF" w:rsidP="00731D71">
      <w:pPr>
        <w:spacing w:line="276" w:lineRule="auto"/>
        <w:jc w:val="both"/>
        <w:rPr>
          <w:sz w:val="24"/>
          <w:szCs w:val="24"/>
        </w:rPr>
      </w:pPr>
    </w:p>
    <w:p w:rsidR="00B81CCF" w:rsidRPr="00731D71" w:rsidRDefault="00B81CCF" w:rsidP="00731D71">
      <w:pPr>
        <w:spacing w:line="276" w:lineRule="auto"/>
        <w:jc w:val="both"/>
        <w:rPr>
          <w:sz w:val="24"/>
          <w:szCs w:val="24"/>
          <w:u w:val="single"/>
        </w:rPr>
      </w:pPr>
      <w:r w:rsidRPr="00731D71">
        <w:rPr>
          <w:sz w:val="24"/>
          <w:szCs w:val="24"/>
        </w:rPr>
        <w:t>Informacion më të detajuar mund të gjeni në</w:t>
      </w:r>
      <w:r w:rsidRPr="00731D71">
        <w:rPr>
          <w:sz w:val="24"/>
          <w:szCs w:val="24"/>
        </w:rPr>
        <w:tab/>
        <w:t xml:space="preserve">faqen </w:t>
      </w:r>
      <w:r w:rsidR="006521AC" w:rsidRPr="00731D71">
        <w:rPr>
          <w:sz w:val="24"/>
          <w:szCs w:val="24"/>
        </w:rPr>
        <w:t>tonë</w:t>
      </w:r>
      <w:r w:rsidR="00AA3C58" w:rsidRPr="00731D71">
        <w:rPr>
          <w:sz w:val="24"/>
          <w:szCs w:val="24"/>
        </w:rPr>
        <w:t xml:space="preserve"> </w:t>
      </w:r>
      <w:r w:rsidRPr="00731D71">
        <w:rPr>
          <w:sz w:val="24"/>
          <w:szCs w:val="24"/>
        </w:rPr>
        <w:t xml:space="preserve">të internetit: </w:t>
      </w:r>
      <w:r w:rsidR="006521AC" w:rsidRPr="00731D71">
        <w:rPr>
          <w:sz w:val="24"/>
          <w:szCs w:val="24"/>
          <w:u w:val="single"/>
        </w:rPr>
        <w:t>https://</w:t>
      </w:r>
      <w:r w:rsidR="00731D71">
        <w:rPr>
          <w:sz w:val="24"/>
          <w:szCs w:val="24"/>
          <w:u w:val="single"/>
        </w:rPr>
        <w:t>www</w:t>
      </w:r>
      <w:r w:rsidRPr="00731D71">
        <w:rPr>
          <w:sz w:val="24"/>
          <w:szCs w:val="24"/>
          <w:u w:val="single"/>
        </w:rPr>
        <w:t>.tatime.gov.al</w:t>
      </w:r>
    </w:p>
    <w:p w:rsidR="00B81CCF" w:rsidRPr="00731D71" w:rsidRDefault="00B81CCF" w:rsidP="00731D71">
      <w:pPr>
        <w:spacing w:line="276" w:lineRule="auto"/>
        <w:jc w:val="both"/>
        <w:rPr>
          <w:sz w:val="24"/>
          <w:szCs w:val="24"/>
        </w:rPr>
      </w:pPr>
    </w:p>
    <w:p w:rsidR="00B81CCF" w:rsidRPr="00731D71" w:rsidRDefault="00B81CCF" w:rsidP="00731D71">
      <w:pPr>
        <w:spacing w:line="276" w:lineRule="auto"/>
        <w:jc w:val="both"/>
        <w:rPr>
          <w:sz w:val="24"/>
          <w:szCs w:val="24"/>
        </w:rPr>
      </w:pPr>
      <w:r w:rsidRPr="00731D71">
        <w:rPr>
          <w:sz w:val="24"/>
          <w:szCs w:val="24"/>
        </w:rPr>
        <w:t xml:space="preserve">Qasja e lirë në legjislacionin </w:t>
      </w:r>
      <w:r w:rsidR="008625C2" w:rsidRPr="00731D71">
        <w:rPr>
          <w:sz w:val="24"/>
          <w:szCs w:val="24"/>
        </w:rPr>
        <w:t xml:space="preserve">tatimor </w:t>
      </w:r>
      <w:r w:rsidRPr="00731D71">
        <w:rPr>
          <w:sz w:val="24"/>
          <w:szCs w:val="24"/>
        </w:rPr>
        <w:t>dhe rregulloret e përditësuara</w:t>
      </w:r>
      <w:r w:rsidR="000D2491" w:rsidRPr="00731D71">
        <w:rPr>
          <w:sz w:val="24"/>
          <w:szCs w:val="24"/>
        </w:rPr>
        <w:t>,</w:t>
      </w:r>
      <w:r w:rsidRPr="00731D71">
        <w:rPr>
          <w:sz w:val="24"/>
          <w:szCs w:val="24"/>
        </w:rPr>
        <w:t xml:space="preserve"> është e akses</w:t>
      </w:r>
      <w:r w:rsidR="006F2F8E" w:rsidRPr="00731D71">
        <w:rPr>
          <w:sz w:val="24"/>
          <w:szCs w:val="24"/>
        </w:rPr>
        <w:t xml:space="preserve">ueshme lehtësisht në </w:t>
      </w:r>
      <w:r w:rsidR="000D2491" w:rsidRPr="00731D71">
        <w:rPr>
          <w:sz w:val="24"/>
          <w:szCs w:val="24"/>
        </w:rPr>
        <w:t>faq</w:t>
      </w:r>
      <w:r w:rsidR="006F2F8E" w:rsidRPr="00731D71">
        <w:rPr>
          <w:sz w:val="24"/>
          <w:szCs w:val="24"/>
        </w:rPr>
        <w:t>en l</w:t>
      </w:r>
      <w:r w:rsidRPr="00731D71">
        <w:rPr>
          <w:sz w:val="24"/>
          <w:szCs w:val="24"/>
        </w:rPr>
        <w:t>egjislacioni</w:t>
      </w:r>
      <w:r w:rsidR="006F2F8E" w:rsidRPr="00731D71">
        <w:rPr>
          <w:sz w:val="24"/>
          <w:szCs w:val="24"/>
        </w:rPr>
        <w:t>n</w:t>
      </w:r>
      <w:r w:rsidRPr="00731D71">
        <w:rPr>
          <w:sz w:val="24"/>
          <w:szCs w:val="24"/>
        </w:rPr>
        <w:t>, në linkun: https://</w:t>
      </w:r>
      <w:r w:rsidR="00731D71">
        <w:rPr>
          <w:sz w:val="24"/>
          <w:szCs w:val="24"/>
        </w:rPr>
        <w:t>www</w:t>
      </w:r>
      <w:r w:rsidRPr="00731D71">
        <w:rPr>
          <w:sz w:val="24"/>
          <w:szCs w:val="24"/>
        </w:rPr>
        <w:t>.tatime.gov.al/c//legjislacioni</w:t>
      </w:r>
    </w:p>
    <w:p w:rsidR="008625C2" w:rsidRPr="00731D71" w:rsidRDefault="008625C2" w:rsidP="00731D71">
      <w:pPr>
        <w:spacing w:line="276" w:lineRule="auto"/>
        <w:jc w:val="both"/>
        <w:rPr>
          <w:b/>
          <w:i/>
          <w:sz w:val="24"/>
          <w:szCs w:val="24"/>
        </w:rPr>
      </w:pPr>
    </w:p>
    <w:p w:rsidR="00B81CCF" w:rsidRPr="00731D71" w:rsidRDefault="00AA3C58" w:rsidP="00731D71">
      <w:pPr>
        <w:spacing w:line="276" w:lineRule="auto"/>
        <w:jc w:val="both"/>
        <w:rPr>
          <w:b/>
          <w:i/>
          <w:sz w:val="24"/>
          <w:szCs w:val="24"/>
        </w:rPr>
      </w:pPr>
      <w:r w:rsidRPr="00731D71">
        <w:rPr>
          <w:b/>
          <w:i/>
          <w:sz w:val="24"/>
          <w:szCs w:val="24"/>
        </w:rPr>
        <w:t>Shënim!</w:t>
      </w:r>
    </w:p>
    <w:p w:rsidR="00AA3C58" w:rsidRPr="00731D71" w:rsidRDefault="00AA3C58" w:rsidP="00731D71">
      <w:pPr>
        <w:spacing w:line="276" w:lineRule="auto"/>
        <w:jc w:val="both"/>
        <w:rPr>
          <w:i/>
          <w:sz w:val="24"/>
          <w:szCs w:val="24"/>
        </w:rPr>
      </w:pPr>
    </w:p>
    <w:p w:rsidR="00B81CCF" w:rsidRPr="00731D71" w:rsidRDefault="00B81CCF" w:rsidP="00731D71">
      <w:pPr>
        <w:spacing w:line="276" w:lineRule="auto"/>
        <w:jc w:val="both"/>
        <w:rPr>
          <w:i/>
          <w:sz w:val="24"/>
          <w:szCs w:val="24"/>
        </w:rPr>
      </w:pPr>
      <w:r w:rsidRPr="00731D71">
        <w:rPr>
          <w:i/>
          <w:sz w:val="24"/>
          <w:szCs w:val="24"/>
        </w:rPr>
        <w:t>Informacioni i paraqitur në këtë material përshkruan situatën</w:t>
      </w:r>
      <w:r w:rsidR="000D2491" w:rsidRPr="00731D71">
        <w:rPr>
          <w:i/>
          <w:sz w:val="24"/>
          <w:szCs w:val="24"/>
        </w:rPr>
        <w:t>,</w:t>
      </w:r>
      <w:r w:rsidRPr="00731D71">
        <w:rPr>
          <w:i/>
          <w:sz w:val="24"/>
          <w:szCs w:val="24"/>
        </w:rPr>
        <w:t xml:space="preserve"> sipas legjislacionit në fuqi në Republikën e Shqipërisë. </w:t>
      </w:r>
      <w:proofErr w:type="gramStart"/>
      <w:r w:rsidRPr="00731D71">
        <w:rPr>
          <w:i/>
          <w:sz w:val="24"/>
          <w:szCs w:val="24"/>
        </w:rPr>
        <w:t>Ky</w:t>
      </w:r>
      <w:proofErr w:type="gramEnd"/>
      <w:r w:rsidRPr="00731D71">
        <w:rPr>
          <w:i/>
          <w:sz w:val="24"/>
          <w:szCs w:val="24"/>
        </w:rPr>
        <w:t xml:space="preserve"> legjislacion mund të jetë objekt ndryshimi apo shfuqizimi. Informacioni ka vetëm qëllim informimi dhe nuk duhet të konsiderohet si këshillim apo opinion ligjor. Për zgjidhjen e një rasti specifik kërkoni ndihmë profesionale.</w:t>
      </w:r>
    </w:p>
    <w:p w:rsidR="004110C6" w:rsidRPr="00731D71" w:rsidRDefault="004110C6" w:rsidP="00731D71">
      <w:pPr>
        <w:pStyle w:val="Heading1"/>
        <w:spacing w:line="276" w:lineRule="auto"/>
        <w:ind w:left="0"/>
      </w:pPr>
    </w:p>
    <w:p w:rsidR="003352B5" w:rsidRPr="00731D71" w:rsidRDefault="003352B5" w:rsidP="00731D71">
      <w:pPr>
        <w:pStyle w:val="Heading1"/>
        <w:spacing w:line="276" w:lineRule="auto"/>
        <w:ind w:left="0"/>
      </w:pPr>
    </w:p>
    <w:p w:rsidR="003352B5" w:rsidRPr="00731D71" w:rsidRDefault="003352B5" w:rsidP="00731D71">
      <w:pPr>
        <w:pStyle w:val="Heading1"/>
        <w:spacing w:line="276" w:lineRule="auto"/>
        <w:ind w:left="0"/>
      </w:pPr>
    </w:p>
    <w:p w:rsidR="003352B5" w:rsidRPr="00731D71" w:rsidRDefault="003352B5" w:rsidP="00731D71">
      <w:pPr>
        <w:pStyle w:val="Heading1"/>
        <w:spacing w:line="276" w:lineRule="auto"/>
        <w:ind w:left="0"/>
      </w:pPr>
    </w:p>
    <w:p w:rsidR="003352B5" w:rsidRPr="00731D71" w:rsidRDefault="003352B5" w:rsidP="00731D71">
      <w:pPr>
        <w:pStyle w:val="Heading1"/>
        <w:spacing w:line="276" w:lineRule="auto"/>
        <w:ind w:left="0"/>
      </w:pPr>
    </w:p>
    <w:p w:rsidR="003352B5" w:rsidRPr="00731D71" w:rsidRDefault="003352B5" w:rsidP="00731D71">
      <w:pPr>
        <w:pStyle w:val="Heading1"/>
        <w:spacing w:line="276" w:lineRule="auto"/>
        <w:ind w:left="0"/>
      </w:pPr>
    </w:p>
    <w:p w:rsidR="003352B5" w:rsidRPr="00731D71" w:rsidRDefault="003352B5" w:rsidP="00731D71">
      <w:pPr>
        <w:pStyle w:val="Heading1"/>
        <w:spacing w:line="276" w:lineRule="auto"/>
        <w:ind w:left="0"/>
      </w:pPr>
    </w:p>
    <w:p w:rsidR="00D839B1" w:rsidRPr="00731D71" w:rsidRDefault="00D839B1" w:rsidP="00731D71">
      <w:pPr>
        <w:pStyle w:val="Heading1"/>
        <w:spacing w:line="276" w:lineRule="auto"/>
        <w:ind w:left="0"/>
      </w:pPr>
    </w:p>
    <w:p w:rsidR="003352B5" w:rsidRPr="00731D71" w:rsidRDefault="003352B5" w:rsidP="00731D71">
      <w:pPr>
        <w:pStyle w:val="Heading1"/>
        <w:spacing w:line="276" w:lineRule="auto"/>
        <w:ind w:left="0"/>
      </w:pPr>
    </w:p>
    <w:p w:rsidR="003352B5" w:rsidRPr="00731D71" w:rsidRDefault="003352B5" w:rsidP="00731D71">
      <w:pPr>
        <w:pStyle w:val="Heading1"/>
        <w:spacing w:line="276" w:lineRule="auto"/>
        <w:ind w:left="0"/>
      </w:pPr>
    </w:p>
    <w:p w:rsidR="00A9537D" w:rsidRPr="00731D71" w:rsidRDefault="00A9537D" w:rsidP="00731D71">
      <w:pPr>
        <w:pStyle w:val="Heading1"/>
        <w:spacing w:line="276" w:lineRule="auto"/>
        <w:ind w:left="0"/>
      </w:pPr>
    </w:p>
    <w:p w:rsidR="00A9537D" w:rsidRPr="00731D71" w:rsidRDefault="00A9537D" w:rsidP="00731D71">
      <w:pPr>
        <w:pStyle w:val="Heading1"/>
        <w:spacing w:line="276" w:lineRule="auto"/>
        <w:ind w:left="0"/>
      </w:pPr>
    </w:p>
    <w:p w:rsidR="00A9537D" w:rsidRPr="00731D71" w:rsidRDefault="00A9537D" w:rsidP="00731D71">
      <w:pPr>
        <w:pStyle w:val="Heading1"/>
        <w:spacing w:line="276" w:lineRule="auto"/>
        <w:ind w:left="0"/>
      </w:pPr>
    </w:p>
    <w:p w:rsidR="004B1F6C" w:rsidRPr="00731D71" w:rsidRDefault="00B81CCF" w:rsidP="00731D71">
      <w:pPr>
        <w:pStyle w:val="Heading1"/>
        <w:spacing w:line="276" w:lineRule="auto"/>
        <w:ind w:left="0"/>
      </w:pPr>
      <w:bookmarkStart w:id="1" w:name="_Toc124256723"/>
      <w:bookmarkStart w:id="2" w:name="_Toc124256756"/>
      <w:bookmarkStart w:id="3" w:name="_Toc124328072"/>
      <w:r w:rsidRPr="00731D71">
        <w:lastRenderedPageBreak/>
        <w:t>PËRMBLEDHJE E VENDIMEVE TË GJYKATËS ADMINISTRATIVE</w:t>
      </w:r>
      <w:bookmarkEnd w:id="1"/>
      <w:bookmarkEnd w:id="2"/>
      <w:bookmarkEnd w:id="3"/>
      <w:r w:rsidRPr="00731D71">
        <w:tab/>
      </w:r>
    </w:p>
    <w:p w:rsidR="00D20247" w:rsidRDefault="00D20247" w:rsidP="00731D71">
      <w:pPr>
        <w:pStyle w:val="Heading1"/>
        <w:ind w:left="0"/>
      </w:pPr>
    </w:p>
    <w:p w:rsidR="00BF0FAA" w:rsidRPr="00731D71" w:rsidRDefault="00BF0FAA" w:rsidP="00731D71">
      <w:pPr>
        <w:pStyle w:val="Heading1"/>
        <w:ind w:left="0"/>
      </w:pPr>
    </w:p>
    <w:p w:rsidR="00572B14" w:rsidRPr="00731D71" w:rsidRDefault="00572B14" w:rsidP="00731D71">
      <w:pPr>
        <w:pStyle w:val="ListParagraph"/>
        <w:numPr>
          <w:ilvl w:val="0"/>
          <w:numId w:val="6"/>
        </w:numPr>
        <w:jc w:val="both"/>
        <w:rPr>
          <w:b/>
          <w:sz w:val="24"/>
          <w:szCs w:val="24"/>
        </w:rPr>
      </w:pPr>
      <w:r w:rsidRPr="00731D71">
        <w:rPr>
          <w:b/>
          <w:sz w:val="24"/>
          <w:szCs w:val="24"/>
        </w:rPr>
        <w:t>Vendim nr.485, dat</w:t>
      </w:r>
      <w:r w:rsidR="00731D71" w:rsidRPr="00731D71">
        <w:rPr>
          <w:b/>
          <w:sz w:val="24"/>
          <w:szCs w:val="24"/>
        </w:rPr>
        <w:t>ë</w:t>
      </w:r>
      <w:r w:rsidRPr="00731D71">
        <w:rPr>
          <w:b/>
          <w:sz w:val="24"/>
          <w:szCs w:val="24"/>
        </w:rPr>
        <w:t xml:space="preserve"> 06.03.2023, i Gjykat</w:t>
      </w:r>
      <w:r w:rsidR="00731D71" w:rsidRPr="00731D71">
        <w:rPr>
          <w:b/>
          <w:sz w:val="24"/>
          <w:szCs w:val="24"/>
        </w:rPr>
        <w:t>ë</w:t>
      </w:r>
      <w:r w:rsidRPr="00731D71">
        <w:rPr>
          <w:b/>
          <w:sz w:val="24"/>
          <w:szCs w:val="24"/>
        </w:rPr>
        <w:t>s Administrative t</w:t>
      </w:r>
      <w:r w:rsidR="00731D71" w:rsidRPr="00731D71">
        <w:rPr>
          <w:b/>
          <w:sz w:val="24"/>
          <w:szCs w:val="24"/>
        </w:rPr>
        <w:t>ë</w:t>
      </w:r>
      <w:r w:rsidRPr="00731D71">
        <w:rPr>
          <w:b/>
          <w:sz w:val="24"/>
          <w:szCs w:val="24"/>
        </w:rPr>
        <w:t xml:space="preserve"> Shkallës së Parë Tiranë</w:t>
      </w:r>
    </w:p>
    <w:p w:rsidR="00572B14" w:rsidRPr="00731D71" w:rsidRDefault="00572B14" w:rsidP="00731D71">
      <w:pPr>
        <w:jc w:val="both"/>
        <w:rPr>
          <w:b/>
          <w:sz w:val="24"/>
          <w:szCs w:val="24"/>
          <w:u w:val="single"/>
        </w:rPr>
      </w:pPr>
    </w:p>
    <w:p w:rsidR="00572B14" w:rsidRDefault="00572B14" w:rsidP="00731D71">
      <w:pPr>
        <w:spacing w:line="276" w:lineRule="auto"/>
        <w:jc w:val="both"/>
        <w:rPr>
          <w:sz w:val="24"/>
          <w:szCs w:val="24"/>
        </w:rPr>
      </w:pPr>
      <w:proofErr w:type="gramStart"/>
      <w:r w:rsidRPr="00731D71">
        <w:rPr>
          <w:b/>
          <w:sz w:val="24"/>
          <w:szCs w:val="24"/>
        </w:rPr>
        <w:t>Padit</w:t>
      </w:r>
      <w:r w:rsidR="00731D71" w:rsidRPr="00731D71">
        <w:rPr>
          <w:b/>
          <w:sz w:val="24"/>
          <w:szCs w:val="24"/>
        </w:rPr>
        <w:t>ë</w:t>
      </w:r>
      <w:r w:rsidRPr="00731D71">
        <w:rPr>
          <w:b/>
          <w:sz w:val="24"/>
          <w:szCs w:val="24"/>
        </w:rPr>
        <w:t>s</w:t>
      </w:r>
      <w:r w:rsidRPr="00731D71">
        <w:rPr>
          <w:sz w:val="24"/>
          <w:szCs w:val="24"/>
        </w:rPr>
        <w:t xml:space="preserve"> :</w:t>
      </w:r>
      <w:proofErr w:type="gramEnd"/>
      <w:r w:rsidRPr="00731D71">
        <w:rPr>
          <w:sz w:val="24"/>
          <w:szCs w:val="24"/>
        </w:rPr>
        <w:t xml:space="preserve">     “E.A ALBANIA”</w:t>
      </w:r>
    </w:p>
    <w:p w:rsidR="00BF0FAA" w:rsidRPr="00731D71" w:rsidRDefault="00BF0FAA" w:rsidP="00731D71">
      <w:pPr>
        <w:spacing w:line="276" w:lineRule="auto"/>
        <w:jc w:val="both"/>
        <w:rPr>
          <w:sz w:val="24"/>
          <w:szCs w:val="24"/>
        </w:rPr>
      </w:pPr>
    </w:p>
    <w:p w:rsidR="00572B14" w:rsidRDefault="00572B14" w:rsidP="00731D71">
      <w:pPr>
        <w:spacing w:line="276" w:lineRule="auto"/>
        <w:jc w:val="both"/>
        <w:rPr>
          <w:sz w:val="24"/>
          <w:szCs w:val="24"/>
        </w:rPr>
      </w:pPr>
      <w:r w:rsidRPr="00731D71">
        <w:rPr>
          <w:b/>
          <w:sz w:val="24"/>
          <w:szCs w:val="24"/>
        </w:rPr>
        <w:t>T</w:t>
      </w:r>
      <w:r w:rsidR="00731D71" w:rsidRPr="00731D71">
        <w:rPr>
          <w:b/>
          <w:sz w:val="24"/>
          <w:szCs w:val="24"/>
        </w:rPr>
        <w:t>ë</w:t>
      </w:r>
      <w:r w:rsidRPr="00731D71">
        <w:rPr>
          <w:b/>
          <w:sz w:val="24"/>
          <w:szCs w:val="24"/>
        </w:rPr>
        <w:t xml:space="preserve"> paditur</w:t>
      </w:r>
      <w:r w:rsidRPr="00731D71">
        <w:rPr>
          <w:sz w:val="24"/>
          <w:szCs w:val="24"/>
        </w:rPr>
        <w:t>: Drejtoria e Apelimit Tatimor; Drejtoria Rajonale Tatimore Tirane</w:t>
      </w:r>
    </w:p>
    <w:p w:rsidR="00BF0FAA" w:rsidRPr="00731D71" w:rsidRDefault="00BF0FAA" w:rsidP="00731D71">
      <w:pPr>
        <w:spacing w:line="276" w:lineRule="auto"/>
        <w:jc w:val="both"/>
        <w:rPr>
          <w:sz w:val="24"/>
          <w:szCs w:val="24"/>
        </w:rPr>
      </w:pPr>
    </w:p>
    <w:p w:rsidR="00572B14" w:rsidRDefault="00572B14" w:rsidP="00731D71">
      <w:pPr>
        <w:spacing w:line="276" w:lineRule="auto"/>
        <w:jc w:val="both"/>
        <w:rPr>
          <w:sz w:val="24"/>
          <w:szCs w:val="24"/>
        </w:rPr>
      </w:pPr>
      <w:r w:rsidRPr="00731D71">
        <w:rPr>
          <w:b/>
          <w:sz w:val="24"/>
          <w:szCs w:val="24"/>
        </w:rPr>
        <w:t>Objekti</w:t>
      </w:r>
      <w:r w:rsidRPr="00731D71">
        <w:rPr>
          <w:sz w:val="24"/>
          <w:szCs w:val="24"/>
        </w:rPr>
        <w:t xml:space="preserve">:        1- Konstatimin e pavlefshmërisë absolute të njoftim vlerësimit për detyrimet tatimore nr.____ </w:t>
      </w:r>
      <w:proofErr w:type="gramStart"/>
      <w:r w:rsidRPr="00731D71">
        <w:rPr>
          <w:sz w:val="24"/>
          <w:szCs w:val="24"/>
        </w:rPr>
        <w:t>prot</w:t>
      </w:r>
      <w:proofErr w:type="gramEnd"/>
      <w:r w:rsidRPr="00731D71">
        <w:rPr>
          <w:sz w:val="24"/>
          <w:szCs w:val="24"/>
        </w:rPr>
        <w:t xml:space="preserve">., dt.13.06.2022 të Drejtorisë Rajonale Tatimore Tiranë, për shumën _____ lekë si dhe të vendimit nr.____ prot., dt.12.08.2022 të Drejtorisë së Apelimit Tatimor. </w:t>
      </w:r>
    </w:p>
    <w:p w:rsidR="00BF0FAA" w:rsidRPr="00731D71" w:rsidRDefault="00BF0FAA" w:rsidP="00731D71">
      <w:pPr>
        <w:spacing w:line="276" w:lineRule="auto"/>
        <w:jc w:val="both"/>
        <w:rPr>
          <w:sz w:val="24"/>
          <w:szCs w:val="24"/>
        </w:rPr>
      </w:pPr>
    </w:p>
    <w:p w:rsidR="00572B14" w:rsidRDefault="00572B14" w:rsidP="00731D71">
      <w:pPr>
        <w:spacing w:line="276" w:lineRule="auto"/>
        <w:jc w:val="both"/>
        <w:rPr>
          <w:sz w:val="24"/>
          <w:szCs w:val="24"/>
        </w:rPr>
      </w:pPr>
      <w:r w:rsidRPr="00731D71">
        <w:rPr>
          <w:b/>
          <w:sz w:val="24"/>
          <w:szCs w:val="24"/>
        </w:rPr>
        <w:t xml:space="preserve">Shuma e detyrimit tatimor: </w:t>
      </w:r>
      <w:r w:rsidRPr="00731D71">
        <w:rPr>
          <w:sz w:val="24"/>
          <w:szCs w:val="24"/>
        </w:rPr>
        <w:t>______ lekë</w:t>
      </w:r>
    </w:p>
    <w:p w:rsidR="00BF0FAA" w:rsidRPr="00731D71" w:rsidRDefault="00BF0FAA" w:rsidP="00731D71">
      <w:pPr>
        <w:spacing w:line="276" w:lineRule="auto"/>
        <w:jc w:val="both"/>
        <w:rPr>
          <w:sz w:val="24"/>
          <w:szCs w:val="24"/>
        </w:rPr>
      </w:pPr>
    </w:p>
    <w:p w:rsidR="00572B14" w:rsidRDefault="00572B14" w:rsidP="00731D71">
      <w:pPr>
        <w:spacing w:line="276" w:lineRule="auto"/>
        <w:jc w:val="both"/>
        <w:rPr>
          <w:b/>
          <w:sz w:val="24"/>
          <w:szCs w:val="24"/>
        </w:rPr>
      </w:pPr>
      <w:r w:rsidRPr="00731D71">
        <w:rPr>
          <w:b/>
          <w:sz w:val="24"/>
          <w:szCs w:val="24"/>
        </w:rPr>
        <w:t>P</w:t>
      </w:r>
      <w:r w:rsidR="00731D71" w:rsidRPr="00731D71">
        <w:rPr>
          <w:b/>
          <w:sz w:val="24"/>
          <w:szCs w:val="24"/>
        </w:rPr>
        <w:t>ë</w:t>
      </w:r>
      <w:r w:rsidRPr="00731D71">
        <w:rPr>
          <w:b/>
          <w:sz w:val="24"/>
          <w:szCs w:val="24"/>
        </w:rPr>
        <w:t>rmbledhje e rrethanave t</w:t>
      </w:r>
      <w:r w:rsidR="00731D71" w:rsidRPr="00731D71">
        <w:rPr>
          <w:b/>
          <w:sz w:val="24"/>
          <w:szCs w:val="24"/>
        </w:rPr>
        <w:t>ë</w:t>
      </w:r>
      <w:r w:rsidRPr="00731D71">
        <w:rPr>
          <w:b/>
          <w:sz w:val="24"/>
          <w:szCs w:val="24"/>
        </w:rPr>
        <w:t xml:space="preserve"> faktit: </w:t>
      </w:r>
    </w:p>
    <w:p w:rsidR="00BF0FAA" w:rsidRPr="00731D71" w:rsidRDefault="00BF0FAA" w:rsidP="00731D71">
      <w:pPr>
        <w:spacing w:line="276" w:lineRule="auto"/>
        <w:jc w:val="both"/>
        <w:rPr>
          <w:sz w:val="24"/>
          <w:szCs w:val="24"/>
        </w:rPr>
      </w:pPr>
    </w:p>
    <w:p w:rsidR="00572B14" w:rsidRPr="00731D71" w:rsidRDefault="00572B14" w:rsidP="00731D71">
      <w:pPr>
        <w:spacing w:line="276" w:lineRule="auto"/>
        <w:jc w:val="both"/>
        <w:rPr>
          <w:sz w:val="24"/>
          <w:szCs w:val="24"/>
        </w:rPr>
      </w:pPr>
      <w:r w:rsidRPr="00731D71">
        <w:rPr>
          <w:sz w:val="24"/>
          <w:szCs w:val="24"/>
        </w:rPr>
        <w:t>Palës paditëse i është vendosur gjobë nga ana e Drejtoris</w:t>
      </w:r>
      <w:r w:rsidR="00731D71" w:rsidRPr="00731D71">
        <w:rPr>
          <w:sz w:val="24"/>
          <w:szCs w:val="24"/>
        </w:rPr>
        <w:t>ë</w:t>
      </w:r>
      <w:r w:rsidRPr="00731D71">
        <w:rPr>
          <w:sz w:val="24"/>
          <w:szCs w:val="24"/>
        </w:rPr>
        <w:t xml:space="preserve"> Rajonale Tatimore Tiran</w:t>
      </w:r>
      <w:r w:rsidR="00731D71" w:rsidRPr="00731D71">
        <w:rPr>
          <w:sz w:val="24"/>
          <w:szCs w:val="24"/>
        </w:rPr>
        <w:t>ë</w:t>
      </w:r>
      <w:r w:rsidRPr="00731D71">
        <w:rPr>
          <w:sz w:val="24"/>
          <w:szCs w:val="24"/>
        </w:rPr>
        <w:t>, në masën _____ lekë, gjoba t</w:t>
      </w:r>
      <w:r w:rsidR="00731D71" w:rsidRPr="00731D71">
        <w:rPr>
          <w:sz w:val="24"/>
          <w:szCs w:val="24"/>
        </w:rPr>
        <w:t>ë</w:t>
      </w:r>
      <w:r w:rsidRPr="00731D71">
        <w:rPr>
          <w:sz w:val="24"/>
          <w:szCs w:val="24"/>
        </w:rPr>
        <w:t xml:space="preserve"> cilat janë vendosur për paraqitje me vonesë të pasqyrave financiare të viteve 2019, 2020 dhe 2021 dhe gjobë për deklarim të vonuar të tatim fitimit për periudhën 2021. Këto gjoba i janë njoftuar pal</w:t>
      </w:r>
      <w:r w:rsidR="00731D71" w:rsidRPr="00731D71">
        <w:rPr>
          <w:sz w:val="24"/>
          <w:szCs w:val="24"/>
        </w:rPr>
        <w:t>ë</w:t>
      </w:r>
      <w:r w:rsidRPr="00731D71">
        <w:rPr>
          <w:sz w:val="24"/>
          <w:szCs w:val="24"/>
        </w:rPr>
        <w:t>s padit</w:t>
      </w:r>
      <w:r w:rsidR="00731D71" w:rsidRPr="00731D71">
        <w:rPr>
          <w:sz w:val="24"/>
          <w:szCs w:val="24"/>
        </w:rPr>
        <w:t>ë</w:t>
      </w:r>
      <w:r w:rsidRPr="00731D71">
        <w:rPr>
          <w:sz w:val="24"/>
          <w:szCs w:val="24"/>
        </w:rPr>
        <w:t xml:space="preserve">se me anë të aktit administrativ njoftim vlerësimi nr.____ </w:t>
      </w:r>
      <w:proofErr w:type="gramStart"/>
      <w:r w:rsidRPr="00731D71">
        <w:rPr>
          <w:sz w:val="24"/>
          <w:szCs w:val="24"/>
        </w:rPr>
        <w:t>prot</w:t>
      </w:r>
      <w:proofErr w:type="gramEnd"/>
      <w:r w:rsidRPr="00731D71">
        <w:rPr>
          <w:sz w:val="24"/>
          <w:szCs w:val="24"/>
        </w:rPr>
        <w:t>., dt.23.06.2022, ndaj t</w:t>
      </w:r>
      <w:r w:rsidR="00731D71" w:rsidRPr="00731D71">
        <w:rPr>
          <w:sz w:val="24"/>
          <w:szCs w:val="24"/>
        </w:rPr>
        <w:t>ë</w:t>
      </w:r>
      <w:r w:rsidRPr="00731D71">
        <w:rPr>
          <w:sz w:val="24"/>
          <w:szCs w:val="24"/>
        </w:rPr>
        <w:t xml:space="preserve"> cilit ka paraqitur ankim administrativ pran</w:t>
      </w:r>
      <w:r w:rsidR="00731D71" w:rsidRPr="00731D71">
        <w:rPr>
          <w:sz w:val="24"/>
          <w:szCs w:val="24"/>
        </w:rPr>
        <w:t>ë</w:t>
      </w:r>
      <w:r w:rsidRPr="00731D71">
        <w:rPr>
          <w:sz w:val="24"/>
          <w:szCs w:val="24"/>
        </w:rPr>
        <w:t xml:space="preserve"> Drejtoris</w:t>
      </w:r>
      <w:r w:rsidR="00731D71" w:rsidRPr="00731D71">
        <w:rPr>
          <w:sz w:val="24"/>
          <w:szCs w:val="24"/>
        </w:rPr>
        <w:t>ë</w:t>
      </w:r>
      <w:r w:rsidRPr="00731D71">
        <w:rPr>
          <w:sz w:val="24"/>
          <w:szCs w:val="24"/>
        </w:rPr>
        <w:t xml:space="preserve"> s</w:t>
      </w:r>
      <w:r w:rsidR="00731D71" w:rsidRPr="00731D71">
        <w:rPr>
          <w:sz w:val="24"/>
          <w:szCs w:val="24"/>
        </w:rPr>
        <w:t>ë</w:t>
      </w:r>
      <w:r w:rsidRPr="00731D71">
        <w:rPr>
          <w:sz w:val="24"/>
          <w:szCs w:val="24"/>
        </w:rPr>
        <w:t xml:space="preserve"> Apelimit Tatimor. Drejtoria e Apelimit Tatimor me vendimin nr._____ </w:t>
      </w:r>
      <w:proofErr w:type="gramStart"/>
      <w:r w:rsidRPr="00731D71">
        <w:rPr>
          <w:sz w:val="24"/>
          <w:szCs w:val="24"/>
        </w:rPr>
        <w:t>prot</w:t>
      </w:r>
      <w:proofErr w:type="gramEnd"/>
      <w:r w:rsidRPr="00731D71">
        <w:rPr>
          <w:sz w:val="24"/>
          <w:szCs w:val="24"/>
        </w:rPr>
        <w:t>., dt.12.08.2022 ka vendosur lënien në fuqi të njoftim vlerësimit dhe rrëzimin e ankimit të palës paditëse. Pala paditëse “E.A ALBANIA” i është drejtuar gjykatës duke kërkuar pavlefshmërinë absolute të akteve administrative njoftim vlerësimi me nr.____ prot.</w:t>
      </w:r>
      <w:proofErr w:type="gramStart"/>
      <w:r w:rsidRPr="00731D71">
        <w:rPr>
          <w:sz w:val="24"/>
          <w:szCs w:val="24"/>
        </w:rPr>
        <w:t>,dt.23.06.2022</w:t>
      </w:r>
      <w:proofErr w:type="gramEnd"/>
      <w:r w:rsidRPr="00731D71">
        <w:rPr>
          <w:sz w:val="24"/>
          <w:szCs w:val="24"/>
        </w:rPr>
        <w:t xml:space="preserve"> dhe vendimin e DAT me nr.___ prot., dt.12.08.2022.</w:t>
      </w:r>
    </w:p>
    <w:p w:rsidR="00572B14" w:rsidRPr="00731D71" w:rsidRDefault="00572B14" w:rsidP="00731D71">
      <w:pPr>
        <w:spacing w:line="276" w:lineRule="auto"/>
        <w:jc w:val="both"/>
        <w:rPr>
          <w:sz w:val="24"/>
          <w:szCs w:val="24"/>
        </w:rPr>
      </w:pPr>
    </w:p>
    <w:p w:rsidR="00572B14" w:rsidRDefault="00572B14" w:rsidP="00731D71">
      <w:pPr>
        <w:spacing w:line="276" w:lineRule="auto"/>
        <w:jc w:val="both"/>
        <w:rPr>
          <w:b/>
          <w:sz w:val="24"/>
          <w:szCs w:val="24"/>
        </w:rPr>
      </w:pPr>
      <w:r w:rsidRPr="00731D71">
        <w:rPr>
          <w:b/>
          <w:sz w:val="24"/>
          <w:szCs w:val="24"/>
        </w:rPr>
        <w:t xml:space="preserve">Arsyetimi ligjor i Gjykatës: </w:t>
      </w:r>
    </w:p>
    <w:p w:rsidR="00BF0FAA" w:rsidRPr="00731D71" w:rsidRDefault="00BF0FAA" w:rsidP="00731D71">
      <w:pPr>
        <w:spacing w:line="276" w:lineRule="auto"/>
        <w:jc w:val="both"/>
        <w:rPr>
          <w:sz w:val="24"/>
          <w:szCs w:val="24"/>
        </w:rPr>
      </w:pPr>
    </w:p>
    <w:p w:rsidR="00572B14" w:rsidRPr="00731D71" w:rsidRDefault="00572B14" w:rsidP="00731D71">
      <w:pPr>
        <w:spacing w:line="276" w:lineRule="auto"/>
        <w:jc w:val="both"/>
        <w:rPr>
          <w:i/>
          <w:sz w:val="24"/>
          <w:szCs w:val="24"/>
        </w:rPr>
      </w:pPr>
      <w:r w:rsidRPr="00731D71">
        <w:rPr>
          <w:sz w:val="24"/>
          <w:szCs w:val="24"/>
        </w:rPr>
        <w:t xml:space="preserve">Së pari, pretendimi i paditësit se aktet objekt gjykimi janë absolutisht të pavlefshëm është i pabazuar. </w:t>
      </w:r>
    </w:p>
    <w:p w:rsidR="00572B14" w:rsidRPr="00731D71" w:rsidRDefault="00572B14" w:rsidP="00731D71">
      <w:pPr>
        <w:spacing w:line="276" w:lineRule="auto"/>
        <w:jc w:val="both"/>
        <w:rPr>
          <w:sz w:val="24"/>
          <w:szCs w:val="24"/>
        </w:rPr>
      </w:pPr>
      <w:r w:rsidRPr="00731D71">
        <w:rPr>
          <w:sz w:val="24"/>
          <w:szCs w:val="24"/>
        </w:rPr>
        <w:t xml:space="preserve">Në rastin konkret nuk rezulton të jemi përpara asnjë prej rasteve të parashikuara nga neni 108 i </w:t>
      </w:r>
      <w:proofErr w:type="gramStart"/>
      <w:r w:rsidRPr="00731D71">
        <w:rPr>
          <w:sz w:val="24"/>
          <w:szCs w:val="24"/>
        </w:rPr>
        <w:t>Kodit  t</w:t>
      </w:r>
      <w:r w:rsidR="00731D71" w:rsidRPr="00731D71">
        <w:rPr>
          <w:sz w:val="24"/>
          <w:szCs w:val="24"/>
        </w:rPr>
        <w:t>ë</w:t>
      </w:r>
      <w:proofErr w:type="gramEnd"/>
      <w:r w:rsidRPr="00731D71">
        <w:rPr>
          <w:sz w:val="24"/>
          <w:szCs w:val="24"/>
        </w:rPr>
        <w:t xml:space="preserve"> Procedurave Administrative në lidhje me pavlefshmërinë absolute të aktit administrativ. Pala paditëse, pretendon se duke qen</w:t>
      </w:r>
      <w:r w:rsidR="00731D71" w:rsidRPr="00731D71">
        <w:rPr>
          <w:sz w:val="24"/>
          <w:szCs w:val="24"/>
        </w:rPr>
        <w:t>ë</w:t>
      </w:r>
      <w:r w:rsidRPr="00731D71">
        <w:rPr>
          <w:sz w:val="24"/>
          <w:szCs w:val="24"/>
        </w:rPr>
        <w:t xml:space="preserve"> ojf nuk parashikohet që ato të kenë fitim dhe nuk janë fitimprurëse. Neni 18 i ligjit nr.8438/1998 “Për tatimin mbi të ardhurat”, i ndryshuar, parashikon se:</w:t>
      </w:r>
    </w:p>
    <w:p w:rsidR="00572B14" w:rsidRPr="00731D71" w:rsidRDefault="00572B14" w:rsidP="00731D71">
      <w:pPr>
        <w:spacing w:line="276" w:lineRule="auto"/>
        <w:jc w:val="both"/>
        <w:rPr>
          <w:i/>
          <w:sz w:val="24"/>
          <w:szCs w:val="24"/>
        </w:rPr>
      </w:pPr>
      <w:r w:rsidRPr="00731D71">
        <w:rPr>
          <w:sz w:val="24"/>
          <w:szCs w:val="24"/>
        </w:rPr>
        <w:t>“</w:t>
      </w:r>
      <w:r w:rsidRPr="00731D71">
        <w:rPr>
          <w:i/>
          <w:sz w:val="24"/>
          <w:szCs w:val="24"/>
        </w:rPr>
        <w:t>Përjashtohen nga tatami mbi fitimin:</w:t>
      </w:r>
    </w:p>
    <w:p w:rsidR="00572B14" w:rsidRPr="00731D71" w:rsidRDefault="00572B14" w:rsidP="00731D71">
      <w:pPr>
        <w:spacing w:line="276" w:lineRule="auto"/>
        <w:jc w:val="both"/>
        <w:rPr>
          <w:i/>
          <w:sz w:val="24"/>
          <w:szCs w:val="24"/>
        </w:rPr>
      </w:pPr>
      <w:r w:rsidRPr="00731D71">
        <w:rPr>
          <w:i/>
          <w:sz w:val="24"/>
          <w:szCs w:val="24"/>
        </w:rPr>
        <w:t>…</w:t>
      </w:r>
    </w:p>
    <w:p w:rsidR="00572B14" w:rsidRPr="00731D71" w:rsidRDefault="00572B14" w:rsidP="00731D71">
      <w:pPr>
        <w:spacing w:line="276" w:lineRule="auto"/>
        <w:jc w:val="both"/>
        <w:rPr>
          <w:i/>
          <w:sz w:val="24"/>
          <w:szCs w:val="24"/>
        </w:rPr>
      </w:pPr>
      <w:proofErr w:type="gramStart"/>
      <w:r w:rsidRPr="00731D71">
        <w:rPr>
          <w:i/>
          <w:sz w:val="24"/>
          <w:szCs w:val="24"/>
        </w:rPr>
        <w:t>c)personat</w:t>
      </w:r>
      <w:proofErr w:type="gramEnd"/>
      <w:r w:rsidRPr="00731D71">
        <w:rPr>
          <w:i/>
          <w:sz w:val="24"/>
          <w:szCs w:val="24"/>
        </w:rPr>
        <w:t xml:space="preserve"> juridikë që ushtrojnë vetëm veprimtari të karakterit fetar, humanitar, bamirës, shkencor apo edukativ, pasuria apo fitimi i të cilëve nuk përdoret për përfitimin e organizuesve apo anëtarëve të tyre”.</w:t>
      </w:r>
    </w:p>
    <w:p w:rsidR="00572B14" w:rsidRPr="00731D71" w:rsidRDefault="00572B14" w:rsidP="00731D71">
      <w:pPr>
        <w:spacing w:line="276" w:lineRule="auto"/>
        <w:jc w:val="both"/>
        <w:rPr>
          <w:sz w:val="24"/>
          <w:szCs w:val="24"/>
        </w:rPr>
      </w:pPr>
      <w:r w:rsidRPr="00731D71">
        <w:rPr>
          <w:sz w:val="24"/>
          <w:szCs w:val="24"/>
        </w:rPr>
        <w:t>Paragrafi i dytë i këtij neni parashikon se:</w:t>
      </w:r>
    </w:p>
    <w:p w:rsidR="00572B14" w:rsidRPr="00731D71" w:rsidRDefault="00572B14" w:rsidP="00731D71">
      <w:pPr>
        <w:spacing w:line="276" w:lineRule="auto"/>
        <w:jc w:val="both"/>
        <w:rPr>
          <w:i/>
          <w:sz w:val="24"/>
          <w:szCs w:val="24"/>
        </w:rPr>
      </w:pPr>
      <w:r w:rsidRPr="00731D71">
        <w:rPr>
          <w:sz w:val="24"/>
          <w:szCs w:val="24"/>
        </w:rPr>
        <w:t>“</w:t>
      </w:r>
      <w:r w:rsidRPr="00731D71">
        <w:rPr>
          <w:i/>
          <w:sz w:val="24"/>
          <w:szCs w:val="24"/>
        </w:rPr>
        <w:t xml:space="preserve">Të gjithë subjektet e përmendura në shkronjën a deri në g të këtij neni pavarësisht nga përjashtimi </w:t>
      </w:r>
      <w:r w:rsidRPr="00731D71">
        <w:rPr>
          <w:i/>
          <w:sz w:val="24"/>
          <w:szCs w:val="24"/>
        </w:rPr>
        <w:lastRenderedPageBreak/>
        <w:t>nga pagimi i tatimit mbi fitimin janë të detyruara të dorëzojnë në organet tatimore deklaratën tatimore dhe bilancin vjetor, në të njëjtat afate si subjektet, që i nënshtrohen tatimit mbi fitimin”.</w:t>
      </w:r>
    </w:p>
    <w:p w:rsidR="00572B14" w:rsidRPr="00731D71" w:rsidRDefault="00572B14" w:rsidP="00731D71">
      <w:pPr>
        <w:spacing w:line="276" w:lineRule="auto"/>
        <w:jc w:val="both"/>
        <w:rPr>
          <w:sz w:val="24"/>
          <w:szCs w:val="24"/>
        </w:rPr>
      </w:pPr>
      <w:r w:rsidRPr="00731D71">
        <w:rPr>
          <w:sz w:val="24"/>
          <w:szCs w:val="24"/>
        </w:rPr>
        <w:t>Ligji pavarësisht se i ka përjashtuar nga tatimi mbi fitimin OJF-të si n</w:t>
      </w:r>
      <w:r w:rsidR="00731D71" w:rsidRPr="00731D71">
        <w:rPr>
          <w:sz w:val="24"/>
          <w:szCs w:val="24"/>
        </w:rPr>
        <w:t>ë</w:t>
      </w:r>
      <w:r w:rsidRPr="00731D71">
        <w:rPr>
          <w:sz w:val="24"/>
          <w:szCs w:val="24"/>
        </w:rPr>
        <w:t xml:space="preserve"> rastin objekt gjykimi, këto subjekte nuk p</w:t>
      </w:r>
      <w:r w:rsidR="00731D71" w:rsidRPr="00731D71">
        <w:rPr>
          <w:sz w:val="24"/>
          <w:szCs w:val="24"/>
        </w:rPr>
        <w:t>ë</w:t>
      </w:r>
      <w:r w:rsidRPr="00731D71">
        <w:rPr>
          <w:sz w:val="24"/>
          <w:szCs w:val="24"/>
        </w:rPr>
        <w:t>rjashtohen nga detyrimi p</w:t>
      </w:r>
      <w:r w:rsidR="00731D71" w:rsidRPr="00731D71">
        <w:rPr>
          <w:sz w:val="24"/>
          <w:szCs w:val="24"/>
        </w:rPr>
        <w:t>ë</w:t>
      </w:r>
      <w:r w:rsidRPr="00731D71">
        <w:rPr>
          <w:sz w:val="24"/>
          <w:szCs w:val="24"/>
        </w:rPr>
        <w:t>r dorëzimin në organet tatimore të deklaratave tatimore. Subjektet janë të detyruara të dorëzojnë në organet tatimore deklaratën tatimore dhe bilancin vjetor, në të njëjtat afate si subjektet, që i nënshtrohen tatimit mbi fitimin. Rezulton se pala paditëse nuk e ka përmbushur një detyrim të tillë.</w:t>
      </w:r>
    </w:p>
    <w:p w:rsidR="00572B14" w:rsidRPr="00731D71" w:rsidRDefault="00572B14" w:rsidP="00731D71">
      <w:pPr>
        <w:spacing w:line="276" w:lineRule="auto"/>
        <w:jc w:val="both"/>
        <w:rPr>
          <w:sz w:val="24"/>
          <w:szCs w:val="24"/>
        </w:rPr>
      </w:pPr>
      <w:r w:rsidRPr="00731D71">
        <w:rPr>
          <w:sz w:val="24"/>
          <w:szCs w:val="24"/>
        </w:rPr>
        <w:t xml:space="preserve">Pala paditëse pretendon se vlerësimet tatimore të pa ekzekutuara </w:t>
      </w:r>
      <w:proofErr w:type="gramStart"/>
      <w:r w:rsidRPr="00731D71">
        <w:rPr>
          <w:sz w:val="24"/>
          <w:szCs w:val="24"/>
        </w:rPr>
        <w:t>brenda</w:t>
      </w:r>
      <w:proofErr w:type="gramEnd"/>
      <w:r w:rsidRPr="00731D71">
        <w:rPr>
          <w:sz w:val="24"/>
          <w:szCs w:val="24"/>
        </w:rPr>
        <w:t xml:space="preserve"> dy viteve nga data që është nxjerrë akti parashkruhet brenda kësaj periudhe. Këtë pretendim e bazon në nenin 46 të ligjit nr.10279, dt.20.05.2010 “Për kundravajtjet administrative”. Ndërkohë që në rastin konkret gjen zbatim ligji i posacëm konkretisht neni 100 i ligjit 9920, datë 19.05.2008 “Për Procedurat Tatimore n</w:t>
      </w:r>
      <w:r w:rsidR="00731D71" w:rsidRPr="00731D71">
        <w:rPr>
          <w:sz w:val="24"/>
          <w:szCs w:val="24"/>
        </w:rPr>
        <w:t>ë</w:t>
      </w:r>
      <w:r w:rsidRPr="00731D71">
        <w:rPr>
          <w:sz w:val="24"/>
          <w:szCs w:val="24"/>
        </w:rPr>
        <w:t xml:space="preserve"> Republik</w:t>
      </w:r>
      <w:r w:rsidR="00731D71" w:rsidRPr="00731D71">
        <w:rPr>
          <w:sz w:val="24"/>
          <w:szCs w:val="24"/>
        </w:rPr>
        <w:t>ë</w:t>
      </w:r>
      <w:r w:rsidRPr="00731D71">
        <w:rPr>
          <w:sz w:val="24"/>
          <w:szCs w:val="24"/>
        </w:rPr>
        <w:t>n e Shqip</w:t>
      </w:r>
      <w:r w:rsidR="00731D71" w:rsidRPr="00731D71">
        <w:rPr>
          <w:sz w:val="24"/>
          <w:szCs w:val="24"/>
        </w:rPr>
        <w:t>ë</w:t>
      </w:r>
      <w:r w:rsidRPr="00731D71">
        <w:rPr>
          <w:sz w:val="24"/>
          <w:szCs w:val="24"/>
        </w:rPr>
        <w:t>ris</w:t>
      </w:r>
      <w:r w:rsidR="00731D71" w:rsidRPr="00731D71">
        <w:rPr>
          <w:sz w:val="24"/>
          <w:szCs w:val="24"/>
        </w:rPr>
        <w:t>ë</w:t>
      </w:r>
      <w:r w:rsidRPr="00731D71">
        <w:rPr>
          <w:sz w:val="24"/>
          <w:szCs w:val="24"/>
        </w:rPr>
        <w:t>”, i ndryshuar, i cili parashikon se:</w:t>
      </w:r>
    </w:p>
    <w:p w:rsidR="00572B14" w:rsidRPr="00731D71" w:rsidRDefault="00572B14" w:rsidP="00731D71">
      <w:pPr>
        <w:spacing w:line="276" w:lineRule="auto"/>
        <w:jc w:val="both"/>
        <w:rPr>
          <w:i/>
          <w:sz w:val="24"/>
          <w:szCs w:val="24"/>
        </w:rPr>
      </w:pPr>
      <w:r w:rsidRPr="00731D71">
        <w:rPr>
          <w:sz w:val="24"/>
          <w:szCs w:val="24"/>
        </w:rPr>
        <w:t>“</w:t>
      </w:r>
      <w:r w:rsidRPr="00731D71">
        <w:rPr>
          <w:i/>
          <w:sz w:val="24"/>
          <w:szCs w:val="24"/>
        </w:rPr>
        <w:t>Parashkrimi i së drejtës për fillimin e procedurave për zbatimin e masave shtrënguese:</w:t>
      </w:r>
    </w:p>
    <w:p w:rsidR="00572B14" w:rsidRPr="00731D71" w:rsidRDefault="00572B14" w:rsidP="00731D71">
      <w:pPr>
        <w:spacing w:line="276" w:lineRule="auto"/>
        <w:jc w:val="both"/>
        <w:rPr>
          <w:i/>
          <w:sz w:val="24"/>
          <w:szCs w:val="24"/>
        </w:rPr>
      </w:pPr>
      <w:proofErr w:type="gramStart"/>
      <w:r w:rsidRPr="00731D71">
        <w:rPr>
          <w:i/>
          <w:sz w:val="24"/>
          <w:szCs w:val="24"/>
        </w:rPr>
        <w:t>1.E</w:t>
      </w:r>
      <w:proofErr w:type="gramEnd"/>
      <w:r w:rsidRPr="00731D71">
        <w:rPr>
          <w:i/>
          <w:sz w:val="24"/>
          <w:szCs w:val="24"/>
        </w:rPr>
        <w:t xml:space="preserve"> drejta për fillimin e procedurave për zbatimin e masave shtrënguese, sipas këtij kreu, parashkruhet brenda 5 viteve nga data kur detyrimi tatimor i papaguar duhej të kryhej.</w:t>
      </w:r>
    </w:p>
    <w:p w:rsidR="00572B14" w:rsidRPr="00731D71" w:rsidRDefault="00572B14" w:rsidP="00731D71">
      <w:pPr>
        <w:spacing w:line="276" w:lineRule="auto"/>
        <w:jc w:val="both"/>
        <w:rPr>
          <w:i/>
          <w:sz w:val="24"/>
          <w:szCs w:val="24"/>
        </w:rPr>
      </w:pPr>
      <w:proofErr w:type="gramStart"/>
      <w:r w:rsidRPr="00731D71">
        <w:rPr>
          <w:i/>
          <w:sz w:val="24"/>
          <w:szCs w:val="24"/>
        </w:rPr>
        <w:t>2.Afati</w:t>
      </w:r>
      <w:proofErr w:type="gramEnd"/>
      <w:r w:rsidRPr="00731D71">
        <w:rPr>
          <w:i/>
          <w:sz w:val="24"/>
          <w:szCs w:val="24"/>
        </w:rPr>
        <w:t xml:space="preserve"> i parashkrimit i parashikuar në pikën 1 të këij neni ndërpritet gjatë periudhës:</w:t>
      </w:r>
    </w:p>
    <w:p w:rsidR="00572B14" w:rsidRPr="00731D71" w:rsidRDefault="00572B14" w:rsidP="00731D71">
      <w:pPr>
        <w:spacing w:line="276" w:lineRule="auto"/>
        <w:jc w:val="both"/>
        <w:rPr>
          <w:i/>
          <w:sz w:val="24"/>
          <w:szCs w:val="24"/>
        </w:rPr>
      </w:pPr>
      <w:proofErr w:type="gramStart"/>
      <w:r w:rsidRPr="00731D71">
        <w:rPr>
          <w:i/>
          <w:sz w:val="24"/>
          <w:szCs w:val="24"/>
        </w:rPr>
        <w:t>a)</w:t>
      </w:r>
      <w:proofErr w:type="gramEnd"/>
      <w:r w:rsidRPr="00731D71">
        <w:rPr>
          <w:i/>
          <w:sz w:val="24"/>
          <w:szCs w:val="24"/>
        </w:rPr>
        <w:t>së ankimimit të detyrimit tatimor,</w:t>
      </w:r>
    </w:p>
    <w:p w:rsidR="00572B14" w:rsidRPr="00731D71" w:rsidRDefault="00572B14" w:rsidP="00731D71">
      <w:pPr>
        <w:spacing w:line="276" w:lineRule="auto"/>
        <w:jc w:val="both"/>
        <w:rPr>
          <w:i/>
          <w:sz w:val="24"/>
          <w:szCs w:val="24"/>
        </w:rPr>
      </w:pPr>
      <w:proofErr w:type="gramStart"/>
      <w:r w:rsidRPr="00731D71">
        <w:rPr>
          <w:i/>
          <w:sz w:val="24"/>
          <w:szCs w:val="24"/>
        </w:rPr>
        <w:t>b)kur</w:t>
      </w:r>
      <w:proofErr w:type="gramEnd"/>
      <w:r w:rsidRPr="00731D71">
        <w:rPr>
          <w:i/>
          <w:sz w:val="24"/>
          <w:szCs w:val="24"/>
        </w:rPr>
        <w:t xml:space="preserve"> detyrimi tatimor është objekt i një kontrolli ose hetimi zyrtar nga administrata tatimore,</w:t>
      </w:r>
    </w:p>
    <w:p w:rsidR="00572B14" w:rsidRPr="00731D71" w:rsidRDefault="00572B14" w:rsidP="00731D71">
      <w:pPr>
        <w:spacing w:line="276" w:lineRule="auto"/>
        <w:jc w:val="both"/>
        <w:rPr>
          <w:i/>
          <w:sz w:val="24"/>
          <w:szCs w:val="24"/>
        </w:rPr>
      </w:pPr>
      <w:proofErr w:type="gramStart"/>
      <w:r w:rsidRPr="00731D71">
        <w:rPr>
          <w:i/>
          <w:sz w:val="24"/>
          <w:szCs w:val="24"/>
        </w:rPr>
        <w:t>c)kur</w:t>
      </w:r>
      <w:proofErr w:type="gramEnd"/>
      <w:r w:rsidRPr="00731D71">
        <w:rPr>
          <w:i/>
          <w:sz w:val="24"/>
          <w:szCs w:val="24"/>
        </w:rPr>
        <w:t xml:space="preserve"> detyrimi tatimor është objekt i një cështje penale”.</w:t>
      </w:r>
    </w:p>
    <w:p w:rsidR="00572B14" w:rsidRPr="00731D71" w:rsidRDefault="00572B14" w:rsidP="00731D71">
      <w:pPr>
        <w:spacing w:line="276" w:lineRule="auto"/>
        <w:jc w:val="both"/>
        <w:rPr>
          <w:sz w:val="24"/>
          <w:szCs w:val="24"/>
        </w:rPr>
      </w:pPr>
      <w:r w:rsidRPr="00731D71">
        <w:rPr>
          <w:sz w:val="24"/>
          <w:szCs w:val="24"/>
        </w:rPr>
        <w:t xml:space="preserve">Për </w:t>
      </w:r>
      <w:proofErr w:type="gramStart"/>
      <w:r w:rsidRPr="00731D71">
        <w:rPr>
          <w:sz w:val="24"/>
          <w:szCs w:val="24"/>
        </w:rPr>
        <w:t>sa</w:t>
      </w:r>
      <w:proofErr w:type="gramEnd"/>
      <w:r w:rsidRPr="00731D71">
        <w:rPr>
          <w:sz w:val="24"/>
          <w:szCs w:val="24"/>
        </w:rPr>
        <w:t xml:space="preserve"> më sipër gjykata vlerëson se kërkimi për konstatimin e pavlefshmërisë absolute të akteve objekt gjykimi është i pabazuar e si i tillë duhet rrëzuar. Kërkesëpadia është e pabazuar në tërësinë e kërkimeve të saj e si e tillë duhet rrëzuar.</w:t>
      </w:r>
    </w:p>
    <w:p w:rsidR="00572B14" w:rsidRPr="00731D71" w:rsidRDefault="00572B14" w:rsidP="00731D71">
      <w:pPr>
        <w:spacing w:line="276" w:lineRule="auto"/>
        <w:jc w:val="both"/>
        <w:rPr>
          <w:sz w:val="24"/>
          <w:szCs w:val="24"/>
        </w:rPr>
      </w:pPr>
    </w:p>
    <w:p w:rsidR="00572B14" w:rsidRDefault="00572B14" w:rsidP="00731D71">
      <w:pPr>
        <w:spacing w:line="276" w:lineRule="auto"/>
        <w:jc w:val="both"/>
        <w:rPr>
          <w:b/>
          <w:sz w:val="24"/>
          <w:szCs w:val="24"/>
        </w:rPr>
      </w:pPr>
      <w:r w:rsidRPr="00731D71">
        <w:rPr>
          <w:b/>
          <w:sz w:val="24"/>
          <w:szCs w:val="24"/>
        </w:rPr>
        <w:t>Vendimi i Gjykat</w:t>
      </w:r>
      <w:r w:rsidR="00731D71" w:rsidRPr="00731D71">
        <w:rPr>
          <w:b/>
          <w:sz w:val="24"/>
          <w:szCs w:val="24"/>
        </w:rPr>
        <w:t>ë</w:t>
      </w:r>
      <w:r w:rsidRPr="00731D71">
        <w:rPr>
          <w:b/>
          <w:sz w:val="24"/>
          <w:szCs w:val="24"/>
        </w:rPr>
        <w:t xml:space="preserve">s: </w:t>
      </w:r>
    </w:p>
    <w:p w:rsidR="00BF0FAA" w:rsidRPr="00731D71" w:rsidRDefault="00BF0FAA" w:rsidP="00731D71">
      <w:pPr>
        <w:spacing w:line="276" w:lineRule="auto"/>
        <w:jc w:val="both"/>
        <w:rPr>
          <w:b/>
          <w:sz w:val="24"/>
          <w:szCs w:val="24"/>
        </w:rPr>
      </w:pPr>
    </w:p>
    <w:p w:rsidR="00572B14" w:rsidRPr="00731D71" w:rsidRDefault="00572B14" w:rsidP="00731D71">
      <w:pPr>
        <w:pStyle w:val="ListParagraph"/>
        <w:widowControl/>
        <w:numPr>
          <w:ilvl w:val="0"/>
          <w:numId w:val="3"/>
        </w:numPr>
        <w:autoSpaceDE/>
        <w:autoSpaceDN/>
        <w:spacing w:after="160" w:line="276" w:lineRule="auto"/>
        <w:jc w:val="both"/>
        <w:rPr>
          <w:sz w:val="24"/>
          <w:szCs w:val="24"/>
        </w:rPr>
      </w:pPr>
      <w:r w:rsidRPr="00731D71">
        <w:rPr>
          <w:sz w:val="24"/>
          <w:szCs w:val="24"/>
        </w:rPr>
        <w:t xml:space="preserve">Rrëzimin e kërkesëpadisë së palës paditëse “E.A ALBANIA”. </w:t>
      </w:r>
    </w:p>
    <w:p w:rsidR="00572B14" w:rsidRPr="00731D71" w:rsidRDefault="00572B14" w:rsidP="00731D71">
      <w:pPr>
        <w:pStyle w:val="ListParagraph"/>
        <w:widowControl/>
        <w:numPr>
          <w:ilvl w:val="0"/>
          <w:numId w:val="3"/>
        </w:numPr>
        <w:autoSpaceDE/>
        <w:autoSpaceDN/>
        <w:spacing w:after="160" w:line="276" w:lineRule="auto"/>
        <w:jc w:val="both"/>
        <w:rPr>
          <w:sz w:val="24"/>
          <w:szCs w:val="24"/>
        </w:rPr>
      </w:pPr>
      <w:r w:rsidRPr="00731D71">
        <w:rPr>
          <w:sz w:val="24"/>
          <w:szCs w:val="24"/>
        </w:rPr>
        <w:t xml:space="preserve">Shpenzimet gjyqësore në ngarkim të paditësit… </w:t>
      </w:r>
    </w:p>
    <w:p w:rsidR="00523E84" w:rsidRPr="00731D71" w:rsidRDefault="00523E84" w:rsidP="00731D71">
      <w:pPr>
        <w:pStyle w:val="ListParagraph"/>
        <w:widowControl/>
        <w:autoSpaceDE/>
        <w:autoSpaceDN/>
        <w:spacing w:after="160" w:line="259" w:lineRule="auto"/>
        <w:ind w:left="810"/>
        <w:jc w:val="both"/>
        <w:rPr>
          <w:sz w:val="24"/>
          <w:szCs w:val="24"/>
        </w:rPr>
      </w:pPr>
    </w:p>
    <w:p w:rsidR="00976713" w:rsidRPr="00731D71" w:rsidRDefault="00976713" w:rsidP="00731D71">
      <w:pPr>
        <w:pStyle w:val="ListParagraph"/>
        <w:widowControl/>
        <w:autoSpaceDE/>
        <w:autoSpaceDN/>
        <w:spacing w:after="160" w:line="259" w:lineRule="auto"/>
        <w:ind w:left="810"/>
        <w:jc w:val="both"/>
        <w:rPr>
          <w:sz w:val="24"/>
          <w:szCs w:val="24"/>
        </w:rPr>
      </w:pPr>
    </w:p>
    <w:p w:rsidR="00976713" w:rsidRPr="00731D71" w:rsidRDefault="00976713" w:rsidP="00731D71">
      <w:pPr>
        <w:pStyle w:val="ListParagraph"/>
        <w:widowControl/>
        <w:autoSpaceDE/>
        <w:autoSpaceDN/>
        <w:spacing w:after="160" w:line="259" w:lineRule="auto"/>
        <w:ind w:left="810"/>
        <w:jc w:val="both"/>
        <w:rPr>
          <w:sz w:val="24"/>
          <w:szCs w:val="24"/>
        </w:rPr>
      </w:pPr>
    </w:p>
    <w:p w:rsidR="00976713" w:rsidRPr="00731D71" w:rsidRDefault="00976713" w:rsidP="00731D71">
      <w:pPr>
        <w:pStyle w:val="ListParagraph"/>
        <w:widowControl/>
        <w:autoSpaceDE/>
        <w:autoSpaceDN/>
        <w:spacing w:after="160" w:line="259" w:lineRule="auto"/>
        <w:ind w:left="810"/>
        <w:jc w:val="both"/>
        <w:rPr>
          <w:sz w:val="24"/>
          <w:szCs w:val="24"/>
        </w:rPr>
      </w:pPr>
    </w:p>
    <w:p w:rsidR="00976713" w:rsidRPr="00731D71" w:rsidRDefault="00976713" w:rsidP="00731D71">
      <w:pPr>
        <w:pStyle w:val="ListParagraph"/>
        <w:widowControl/>
        <w:autoSpaceDE/>
        <w:autoSpaceDN/>
        <w:spacing w:after="160" w:line="259" w:lineRule="auto"/>
        <w:ind w:left="810"/>
        <w:jc w:val="both"/>
        <w:rPr>
          <w:sz w:val="24"/>
          <w:szCs w:val="24"/>
        </w:rPr>
      </w:pPr>
    </w:p>
    <w:p w:rsidR="00976713" w:rsidRPr="00731D71" w:rsidRDefault="00976713" w:rsidP="00731D71">
      <w:pPr>
        <w:pStyle w:val="ListParagraph"/>
        <w:widowControl/>
        <w:autoSpaceDE/>
        <w:autoSpaceDN/>
        <w:spacing w:after="160" w:line="259" w:lineRule="auto"/>
        <w:ind w:left="810"/>
        <w:jc w:val="both"/>
        <w:rPr>
          <w:sz w:val="24"/>
          <w:szCs w:val="24"/>
        </w:rPr>
      </w:pPr>
    </w:p>
    <w:p w:rsidR="00976713" w:rsidRPr="00731D71" w:rsidRDefault="00976713" w:rsidP="00731D71">
      <w:pPr>
        <w:pStyle w:val="ListParagraph"/>
        <w:widowControl/>
        <w:autoSpaceDE/>
        <w:autoSpaceDN/>
        <w:spacing w:after="160" w:line="259" w:lineRule="auto"/>
        <w:ind w:left="810"/>
        <w:jc w:val="both"/>
        <w:rPr>
          <w:sz w:val="24"/>
          <w:szCs w:val="24"/>
        </w:rPr>
      </w:pPr>
    </w:p>
    <w:p w:rsidR="00976713" w:rsidRPr="00731D71" w:rsidRDefault="00976713" w:rsidP="00731D71">
      <w:pPr>
        <w:pStyle w:val="ListParagraph"/>
        <w:widowControl/>
        <w:autoSpaceDE/>
        <w:autoSpaceDN/>
        <w:spacing w:after="160" w:line="259" w:lineRule="auto"/>
        <w:ind w:left="810"/>
        <w:jc w:val="both"/>
        <w:rPr>
          <w:sz w:val="24"/>
          <w:szCs w:val="24"/>
        </w:rPr>
      </w:pPr>
    </w:p>
    <w:p w:rsidR="00976713" w:rsidRPr="00731D71" w:rsidRDefault="00976713" w:rsidP="00731D71">
      <w:pPr>
        <w:pStyle w:val="ListParagraph"/>
        <w:widowControl/>
        <w:autoSpaceDE/>
        <w:autoSpaceDN/>
        <w:spacing w:after="160" w:line="259" w:lineRule="auto"/>
        <w:ind w:left="810"/>
        <w:jc w:val="both"/>
        <w:rPr>
          <w:sz w:val="24"/>
          <w:szCs w:val="24"/>
        </w:rPr>
      </w:pPr>
    </w:p>
    <w:p w:rsidR="00976713" w:rsidRPr="00731D71" w:rsidRDefault="00976713" w:rsidP="00731D71">
      <w:pPr>
        <w:pStyle w:val="ListParagraph"/>
        <w:widowControl/>
        <w:autoSpaceDE/>
        <w:autoSpaceDN/>
        <w:spacing w:after="160" w:line="259" w:lineRule="auto"/>
        <w:ind w:left="810"/>
        <w:jc w:val="both"/>
        <w:rPr>
          <w:sz w:val="24"/>
          <w:szCs w:val="24"/>
        </w:rPr>
      </w:pPr>
    </w:p>
    <w:p w:rsidR="00976713" w:rsidRPr="00731D71" w:rsidRDefault="00976713" w:rsidP="00731D71">
      <w:pPr>
        <w:pStyle w:val="ListParagraph"/>
        <w:widowControl/>
        <w:autoSpaceDE/>
        <w:autoSpaceDN/>
        <w:spacing w:after="160" w:line="259" w:lineRule="auto"/>
        <w:ind w:left="810"/>
        <w:jc w:val="both"/>
        <w:rPr>
          <w:sz w:val="24"/>
          <w:szCs w:val="24"/>
        </w:rPr>
      </w:pPr>
    </w:p>
    <w:p w:rsidR="00976713" w:rsidRPr="00731D71" w:rsidRDefault="00976713" w:rsidP="00731D71">
      <w:pPr>
        <w:pStyle w:val="ListParagraph"/>
        <w:widowControl/>
        <w:autoSpaceDE/>
        <w:autoSpaceDN/>
        <w:spacing w:after="160" w:line="259" w:lineRule="auto"/>
        <w:ind w:left="810"/>
        <w:jc w:val="both"/>
        <w:rPr>
          <w:sz w:val="24"/>
          <w:szCs w:val="24"/>
        </w:rPr>
      </w:pPr>
    </w:p>
    <w:p w:rsidR="00976713" w:rsidRPr="00731D71" w:rsidRDefault="00976713" w:rsidP="00731D71">
      <w:pPr>
        <w:pStyle w:val="ListParagraph"/>
        <w:widowControl/>
        <w:autoSpaceDE/>
        <w:autoSpaceDN/>
        <w:spacing w:after="160" w:line="259" w:lineRule="auto"/>
        <w:ind w:left="810"/>
        <w:jc w:val="both"/>
        <w:rPr>
          <w:sz w:val="24"/>
          <w:szCs w:val="24"/>
        </w:rPr>
      </w:pPr>
    </w:p>
    <w:p w:rsidR="00976713" w:rsidRDefault="00976713" w:rsidP="00731D71">
      <w:pPr>
        <w:pStyle w:val="ListParagraph"/>
        <w:widowControl/>
        <w:autoSpaceDE/>
        <w:autoSpaceDN/>
        <w:spacing w:after="160" w:line="259" w:lineRule="auto"/>
        <w:ind w:left="810"/>
        <w:jc w:val="both"/>
        <w:rPr>
          <w:sz w:val="24"/>
          <w:szCs w:val="24"/>
        </w:rPr>
      </w:pPr>
    </w:p>
    <w:p w:rsidR="00A44056" w:rsidRPr="007D6ACA" w:rsidRDefault="00A44056" w:rsidP="007D6ACA">
      <w:pPr>
        <w:jc w:val="both"/>
        <w:rPr>
          <w:b/>
          <w:sz w:val="24"/>
          <w:szCs w:val="24"/>
        </w:rPr>
      </w:pPr>
    </w:p>
    <w:p w:rsidR="00A44056" w:rsidRPr="00A44056" w:rsidRDefault="00A44056" w:rsidP="00A44056">
      <w:pPr>
        <w:pStyle w:val="ListParagraph"/>
        <w:jc w:val="both"/>
        <w:rPr>
          <w:b/>
          <w:sz w:val="24"/>
          <w:szCs w:val="24"/>
        </w:rPr>
      </w:pPr>
    </w:p>
    <w:p w:rsidR="00976713" w:rsidRPr="00731D71" w:rsidRDefault="00976713" w:rsidP="00731D71">
      <w:pPr>
        <w:pStyle w:val="ListParagraph"/>
        <w:numPr>
          <w:ilvl w:val="0"/>
          <w:numId w:val="6"/>
        </w:numPr>
        <w:jc w:val="both"/>
        <w:rPr>
          <w:b/>
          <w:sz w:val="24"/>
          <w:szCs w:val="24"/>
        </w:rPr>
      </w:pPr>
      <w:r w:rsidRPr="00731D71">
        <w:rPr>
          <w:b/>
          <w:sz w:val="24"/>
          <w:szCs w:val="24"/>
        </w:rPr>
        <w:t>Vendim nr.124, dat</w:t>
      </w:r>
      <w:r w:rsidR="00731D71" w:rsidRPr="00731D71">
        <w:rPr>
          <w:b/>
          <w:sz w:val="24"/>
          <w:szCs w:val="24"/>
        </w:rPr>
        <w:t>ë</w:t>
      </w:r>
      <w:r w:rsidRPr="00731D71">
        <w:rPr>
          <w:b/>
          <w:sz w:val="24"/>
          <w:szCs w:val="24"/>
        </w:rPr>
        <w:t xml:space="preserve"> 31.01.2023, i Gjykat</w:t>
      </w:r>
      <w:r w:rsidR="00731D71" w:rsidRPr="00731D71">
        <w:rPr>
          <w:b/>
          <w:sz w:val="24"/>
          <w:szCs w:val="24"/>
        </w:rPr>
        <w:t>ë</w:t>
      </w:r>
      <w:r w:rsidRPr="00731D71">
        <w:rPr>
          <w:b/>
          <w:sz w:val="24"/>
          <w:szCs w:val="24"/>
        </w:rPr>
        <w:t>s Administrative t</w:t>
      </w:r>
      <w:r w:rsidR="00731D71" w:rsidRPr="00731D71">
        <w:rPr>
          <w:b/>
          <w:sz w:val="24"/>
          <w:szCs w:val="24"/>
        </w:rPr>
        <w:t>ë</w:t>
      </w:r>
      <w:r w:rsidRPr="00731D71">
        <w:rPr>
          <w:b/>
          <w:sz w:val="24"/>
          <w:szCs w:val="24"/>
        </w:rPr>
        <w:t xml:space="preserve"> Shkallës së Parë Tiranë</w:t>
      </w:r>
    </w:p>
    <w:p w:rsidR="00976713" w:rsidRPr="00731D71" w:rsidRDefault="00976713" w:rsidP="00731D71">
      <w:pPr>
        <w:jc w:val="both"/>
        <w:rPr>
          <w:b/>
          <w:sz w:val="24"/>
          <w:szCs w:val="24"/>
        </w:rPr>
      </w:pPr>
    </w:p>
    <w:p w:rsidR="00976713" w:rsidRDefault="00976713" w:rsidP="00731D71">
      <w:pPr>
        <w:spacing w:line="276" w:lineRule="auto"/>
        <w:jc w:val="both"/>
        <w:rPr>
          <w:sz w:val="24"/>
          <w:szCs w:val="24"/>
        </w:rPr>
      </w:pPr>
      <w:proofErr w:type="gramStart"/>
      <w:r w:rsidRPr="00731D71">
        <w:rPr>
          <w:b/>
          <w:sz w:val="24"/>
          <w:szCs w:val="24"/>
        </w:rPr>
        <w:t>Padit</w:t>
      </w:r>
      <w:r w:rsidR="00731D71" w:rsidRPr="00731D71">
        <w:rPr>
          <w:b/>
          <w:sz w:val="24"/>
          <w:szCs w:val="24"/>
        </w:rPr>
        <w:t>ë</w:t>
      </w:r>
      <w:r w:rsidRPr="00731D71">
        <w:rPr>
          <w:b/>
          <w:sz w:val="24"/>
          <w:szCs w:val="24"/>
        </w:rPr>
        <w:t>s</w:t>
      </w:r>
      <w:r w:rsidRPr="00731D71">
        <w:rPr>
          <w:sz w:val="24"/>
          <w:szCs w:val="24"/>
        </w:rPr>
        <w:t xml:space="preserve"> :</w:t>
      </w:r>
      <w:proofErr w:type="gramEnd"/>
      <w:r w:rsidRPr="00731D71">
        <w:rPr>
          <w:sz w:val="24"/>
          <w:szCs w:val="24"/>
        </w:rPr>
        <w:t xml:space="preserve">   “R.SH”, Person Fizik (PF)</w:t>
      </w:r>
    </w:p>
    <w:p w:rsidR="00BF0FAA" w:rsidRPr="00731D71" w:rsidRDefault="00BF0FAA" w:rsidP="00731D71">
      <w:pPr>
        <w:spacing w:line="276" w:lineRule="auto"/>
        <w:jc w:val="both"/>
        <w:rPr>
          <w:sz w:val="24"/>
          <w:szCs w:val="24"/>
        </w:rPr>
      </w:pPr>
    </w:p>
    <w:p w:rsidR="00976713" w:rsidRDefault="00976713" w:rsidP="00731D71">
      <w:pPr>
        <w:spacing w:line="276" w:lineRule="auto"/>
        <w:jc w:val="both"/>
        <w:rPr>
          <w:sz w:val="24"/>
          <w:szCs w:val="24"/>
        </w:rPr>
      </w:pPr>
      <w:r w:rsidRPr="00731D71">
        <w:rPr>
          <w:b/>
          <w:sz w:val="24"/>
          <w:szCs w:val="24"/>
        </w:rPr>
        <w:t>I paditur</w:t>
      </w:r>
      <w:r w:rsidRPr="00731D71">
        <w:rPr>
          <w:sz w:val="24"/>
          <w:szCs w:val="24"/>
        </w:rPr>
        <w:t>: Drejtoria e Apelimit Tatimor; Drejtoria Rajonale Tatimore Tirane</w:t>
      </w:r>
    </w:p>
    <w:p w:rsidR="00BF0FAA" w:rsidRPr="00731D71" w:rsidRDefault="00BF0FAA" w:rsidP="00731D71">
      <w:pPr>
        <w:spacing w:line="276" w:lineRule="auto"/>
        <w:jc w:val="both"/>
        <w:rPr>
          <w:sz w:val="24"/>
          <w:szCs w:val="24"/>
        </w:rPr>
      </w:pPr>
    </w:p>
    <w:p w:rsidR="00976713" w:rsidRPr="00731D71" w:rsidRDefault="00976713" w:rsidP="00731D71">
      <w:pPr>
        <w:spacing w:line="360" w:lineRule="auto"/>
        <w:jc w:val="both"/>
        <w:rPr>
          <w:sz w:val="24"/>
          <w:szCs w:val="24"/>
        </w:rPr>
      </w:pPr>
      <w:r w:rsidRPr="00731D71">
        <w:rPr>
          <w:b/>
          <w:sz w:val="24"/>
          <w:szCs w:val="24"/>
        </w:rPr>
        <w:t>Objekti</w:t>
      </w:r>
      <w:r w:rsidRPr="00731D71">
        <w:rPr>
          <w:sz w:val="24"/>
          <w:szCs w:val="24"/>
        </w:rPr>
        <w:t xml:space="preserve">: </w:t>
      </w:r>
      <w:proofErr w:type="gramStart"/>
      <w:r w:rsidRPr="00731D71">
        <w:rPr>
          <w:sz w:val="24"/>
          <w:szCs w:val="24"/>
        </w:rPr>
        <w:t>1</w:t>
      </w:r>
      <w:proofErr w:type="gramEnd"/>
      <w:r w:rsidRPr="00731D71">
        <w:rPr>
          <w:sz w:val="24"/>
          <w:szCs w:val="24"/>
        </w:rPr>
        <w:t>- Shfuqizimin e vendimit nr.____, dt.11.04.2022, të Drejtorisë së Apelimit Tatimor pranë Ministrisë së Financave.</w:t>
      </w:r>
    </w:p>
    <w:p w:rsidR="00976713" w:rsidRDefault="00976713" w:rsidP="00731D71">
      <w:pPr>
        <w:spacing w:line="360" w:lineRule="auto"/>
        <w:jc w:val="both"/>
        <w:rPr>
          <w:sz w:val="24"/>
          <w:szCs w:val="24"/>
        </w:rPr>
      </w:pPr>
      <w:proofErr w:type="gramStart"/>
      <w:r w:rsidRPr="00731D71">
        <w:rPr>
          <w:sz w:val="24"/>
          <w:szCs w:val="24"/>
        </w:rPr>
        <w:t>2-Konstatimin e pavlefshmërisë absolute të aktit të njoftim vlerësimit të Drejtorisë Rajonale Tatimore Tiranë, Drejtorisë së Kontrollit Tatimor për Biznesin e Vogël, që mban nr.____ dhe datën 03.11.2021, sipas të cilit unë u detyrohem organeve tatimore si tatim në burim të papaguar në shumën _____ lekë dhe gjobë ______ lekë, gjithsej në shumën ______ lekë dhe të gjitha kamatëvonesave ose shfuqizimin tërësisht të këtij njoftim vlerësimi si të pabazuar në prova e në ligj.</w:t>
      </w:r>
      <w:proofErr w:type="gramEnd"/>
    </w:p>
    <w:p w:rsidR="00BF0FAA" w:rsidRPr="00731D71" w:rsidRDefault="00BF0FAA" w:rsidP="00731D71">
      <w:pPr>
        <w:spacing w:line="360" w:lineRule="auto"/>
        <w:jc w:val="both"/>
        <w:rPr>
          <w:sz w:val="24"/>
          <w:szCs w:val="24"/>
        </w:rPr>
      </w:pPr>
    </w:p>
    <w:p w:rsidR="00976713" w:rsidRPr="00731D71" w:rsidRDefault="00976713" w:rsidP="00731D71">
      <w:pPr>
        <w:spacing w:line="276" w:lineRule="auto"/>
        <w:jc w:val="both"/>
        <w:rPr>
          <w:sz w:val="24"/>
          <w:szCs w:val="24"/>
        </w:rPr>
      </w:pPr>
      <w:r w:rsidRPr="00731D71">
        <w:rPr>
          <w:b/>
          <w:sz w:val="24"/>
          <w:szCs w:val="24"/>
        </w:rPr>
        <w:t xml:space="preserve">Shuma e detyrimit tatimor: </w:t>
      </w:r>
      <w:r w:rsidRPr="00731D71">
        <w:rPr>
          <w:sz w:val="24"/>
          <w:szCs w:val="24"/>
        </w:rPr>
        <w:t>______</w:t>
      </w:r>
      <w:proofErr w:type="gramStart"/>
      <w:r w:rsidRPr="00731D71">
        <w:rPr>
          <w:sz w:val="24"/>
          <w:szCs w:val="24"/>
        </w:rPr>
        <w:t>_</w:t>
      </w:r>
      <w:r w:rsidRPr="00731D71">
        <w:rPr>
          <w:b/>
          <w:sz w:val="24"/>
          <w:szCs w:val="24"/>
        </w:rPr>
        <w:t xml:space="preserve"> </w:t>
      </w:r>
      <w:r w:rsidRPr="00731D71">
        <w:rPr>
          <w:sz w:val="24"/>
          <w:szCs w:val="24"/>
        </w:rPr>
        <w:t xml:space="preserve"> lekë</w:t>
      </w:r>
      <w:proofErr w:type="gramEnd"/>
    </w:p>
    <w:p w:rsidR="00976713" w:rsidRPr="00731D71" w:rsidRDefault="00976713" w:rsidP="00731D71">
      <w:pPr>
        <w:spacing w:line="276" w:lineRule="auto"/>
        <w:jc w:val="both"/>
        <w:rPr>
          <w:b/>
          <w:sz w:val="24"/>
          <w:szCs w:val="24"/>
        </w:rPr>
      </w:pPr>
    </w:p>
    <w:p w:rsidR="00976713" w:rsidRDefault="00976713" w:rsidP="00731D71">
      <w:pPr>
        <w:spacing w:line="276" w:lineRule="auto"/>
        <w:jc w:val="both"/>
        <w:rPr>
          <w:b/>
          <w:sz w:val="24"/>
          <w:szCs w:val="24"/>
        </w:rPr>
      </w:pPr>
      <w:r w:rsidRPr="00731D71">
        <w:rPr>
          <w:b/>
          <w:sz w:val="24"/>
          <w:szCs w:val="24"/>
        </w:rPr>
        <w:t>P</w:t>
      </w:r>
      <w:r w:rsidR="00731D71" w:rsidRPr="00731D71">
        <w:rPr>
          <w:b/>
          <w:sz w:val="24"/>
          <w:szCs w:val="24"/>
        </w:rPr>
        <w:t>ë</w:t>
      </w:r>
      <w:r w:rsidRPr="00731D71">
        <w:rPr>
          <w:b/>
          <w:sz w:val="24"/>
          <w:szCs w:val="24"/>
        </w:rPr>
        <w:t>rmbledhje e rrethanave t</w:t>
      </w:r>
      <w:r w:rsidR="00731D71" w:rsidRPr="00731D71">
        <w:rPr>
          <w:b/>
          <w:sz w:val="24"/>
          <w:szCs w:val="24"/>
        </w:rPr>
        <w:t>ë</w:t>
      </w:r>
      <w:r w:rsidRPr="00731D71">
        <w:rPr>
          <w:b/>
          <w:sz w:val="24"/>
          <w:szCs w:val="24"/>
        </w:rPr>
        <w:t xml:space="preserve"> faktit: </w:t>
      </w:r>
    </w:p>
    <w:p w:rsidR="00BF0FAA" w:rsidRPr="00731D71" w:rsidRDefault="00BF0FAA" w:rsidP="00731D71">
      <w:pPr>
        <w:spacing w:line="276" w:lineRule="auto"/>
        <w:jc w:val="both"/>
        <w:rPr>
          <w:sz w:val="24"/>
          <w:szCs w:val="24"/>
        </w:rPr>
      </w:pPr>
    </w:p>
    <w:p w:rsidR="00976713" w:rsidRPr="00731D71" w:rsidRDefault="00976713" w:rsidP="00731D71">
      <w:pPr>
        <w:spacing w:line="360" w:lineRule="auto"/>
        <w:jc w:val="both"/>
        <w:rPr>
          <w:rFonts w:eastAsia="SimSun"/>
          <w:sz w:val="24"/>
          <w:szCs w:val="24"/>
          <w:lang w:eastAsia="zh-CN"/>
        </w:rPr>
      </w:pPr>
      <w:r w:rsidRPr="00731D71">
        <w:rPr>
          <w:sz w:val="24"/>
          <w:szCs w:val="24"/>
        </w:rPr>
        <w:t xml:space="preserve">Paditësi “R.SH” person fizik, me NIPT _______ është subjekt në administrim </w:t>
      </w:r>
      <w:proofErr w:type="gramStart"/>
      <w:r w:rsidRPr="00731D71">
        <w:rPr>
          <w:sz w:val="24"/>
          <w:szCs w:val="24"/>
        </w:rPr>
        <w:t>të  DRT</w:t>
      </w:r>
      <w:proofErr w:type="gramEnd"/>
      <w:r w:rsidRPr="00731D71">
        <w:rPr>
          <w:sz w:val="24"/>
          <w:szCs w:val="24"/>
        </w:rPr>
        <w:t xml:space="preserve"> Tiranë, me objekt aktiviteti: “</w:t>
      </w:r>
      <w:r w:rsidRPr="00731D71">
        <w:rPr>
          <w:bCs/>
          <w:sz w:val="24"/>
          <w:szCs w:val="24"/>
        </w:rPr>
        <w:t>: “</w:t>
      </w:r>
      <w:r w:rsidRPr="00731D71">
        <w:rPr>
          <w:bCs/>
          <w:i/>
          <w:sz w:val="24"/>
          <w:szCs w:val="24"/>
        </w:rPr>
        <w:t>Tregti me pakicë të materialeve optike, lente kontakti-solucione, medical device, suplemente. Vizita okulistike, studio okulistike</w:t>
      </w:r>
      <w:r w:rsidRPr="00731D71">
        <w:rPr>
          <w:i/>
          <w:sz w:val="24"/>
          <w:szCs w:val="24"/>
        </w:rPr>
        <w:t xml:space="preserve">”. </w:t>
      </w:r>
      <w:r w:rsidRPr="00731D71">
        <w:rPr>
          <w:rFonts w:eastAsia="SimSun"/>
          <w:sz w:val="24"/>
          <w:szCs w:val="24"/>
          <w:lang w:eastAsia="zh-CN"/>
        </w:rPr>
        <w:t xml:space="preserve">Me datë 14.09.2021 është bërë një akt rivlerësim, bazuar në shkresën me nr._____ </w:t>
      </w:r>
      <w:proofErr w:type="gramStart"/>
      <w:r w:rsidRPr="00731D71">
        <w:rPr>
          <w:rFonts w:eastAsia="SimSun"/>
          <w:sz w:val="24"/>
          <w:szCs w:val="24"/>
          <w:lang w:eastAsia="zh-CN"/>
        </w:rPr>
        <w:t>prot</w:t>
      </w:r>
      <w:proofErr w:type="gramEnd"/>
      <w:r w:rsidRPr="00731D71">
        <w:rPr>
          <w:rFonts w:eastAsia="SimSun"/>
          <w:sz w:val="24"/>
          <w:szCs w:val="24"/>
          <w:lang w:eastAsia="zh-CN"/>
        </w:rPr>
        <w:t>., dat</w:t>
      </w:r>
      <w:r w:rsidR="00731D71" w:rsidRPr="00731D71">
        <w:rPr>
          <w:rFonts w:eastAsia="SimSun"/>
          <w:sz w:val="24"/>
          <w:szCs w:val="24"/>
          <w:lang w:eastAsia="zh-CN"/>
        </w:rPr>
        <w:t>ë</w:t>
      </w:r>
      <w:r w:rsidRPr="00731D71">
        <w:rPr>
          <w:rFonts w:eastAsia="SimSun"/>
          <w:sz w:val="24"/>
          <w:szCs w:val="24"/>
          <w:lang w:eastAsia="zh-CN"/>
        </w:rPr>
        <w:t xml:space="preserve"> 28.06.2021 të Drejtorisë së Hetimit, Sektori i Hetimit, protokolluar në DRT Tiranë me nr.____ prot., dat</w:t>
      </w:r>
      <w:r w:rsidR="00731D71" w:rsidRPr="00731D71">
        <w:rPr>
          <w:rFonts w:eastAsia="SimSun"/>
          <w:sz w:val="24"/>
          <w:szCs w:val="24"/>
          <w:lang w:eastAsia="zh-CN"/>
        </w:rPr>
        <w:t>ë</w:t>
      </w:r>
      <w:r w:rsidRPr="00731D71">
        <w:rPr>
          <w:rFonts w:eastAsia="SimSun"/>
          <w:sz w:val="24"/>
          <w:szCs w:val="24"/>
          <w:lang w:eastAsia="zh-CN"/>
        </w:rPr>
        <w:t xml:space="preserve"> 29.06.2021, me lëndë “Dërgim materiali shkresor për ndjekje të mëtejshme” për rivlerësimin e tatimit në burim për periudhën 2018/3-2021/08, bazuar në kontratën e qirasë nr.____ rep. nr. _____ </w:t>
      </w:r>
      <w:proofErr w:type="gramStart"/>
      <w:r w:rsidRPr="00731D71">
        <w:rPr>
          <w:rFonts w:eastAsia="SimSun"/>
          <w:sz w:val="24"/>
          <w:szCs w:val="24"/>
          <w:lang w:eastAsia="zh-CN"/>
        </w:rPr>
        <w:t>kol.,</w:t>
      </w:r>
      <w:proofErr w:type="gramEnd"/>
      <w:r w:rsidRPr="00731D71">
        <w:rPr>
          <w:rFonts w:eastAsia="SimSun"/>
          <w:sz w:val="24"/>
          <w:szCs w:val="24"/>
          <w:lang w:eastAsia="zh-CN"/>
        </w:rPr>
        <w:t xml:space="preserve"> dat</w:t>
      </w:r>
      <w:r w:rsidR="00731D71" w:rsidRPr="00731D71">
        <w:rPr>
          <w:rFonts w:eastAsia="SimSun"/>
          <w:sz w:val="24"/>
          <w:szCs w:val="24"/>
          <w:lang w:eastAsia="zh-CN"/>
        </w:rPr>
        <w:t>ë</w:t>
      </w:r>
      <w:r w:rsidRPr="00731D71">
        <w:rPr>
          <w:rFonts w:eastAsia="SimSun"/>
          <w:sz w:val="24"/>
          <w:szCs w:val="24"/>
          <w:lang w:eastAsia="zh-CN"/>
        </w:rPr>
        <w:t xml:space="preserve"> 09.03.2011 dhe transaksioneve bankare të kryera mes shtetasit E.Z dhe subjektit R.SH me NIPT ________. </w:t>
      </w:r>
    </w:p>
    <w:p w:rsidR="00976713" w:rsidRPr="00731D71" w:rsidRDefault="00976713" w:rsidP="00731D71">
      <w:pPr>
        <w:spacing w:line="360" w:lineRule="auto"/>
        <w:jc w:val="both"/>
        <w:rPr>
          <w:rFonts w:eastAsia="SimSun"/>
          <w:sz w:val="24"/>
          <w:szCs w:val="24"/>
          <w:lang w:eastAsia="zh-CN"/>
        </w:rPr>
      </w:pPr>
    </w:p>
    <w:p w:rsidR="00976713" w:rsidRPr="00731D71" w:rsidRDefault="00976713" w:rsidP="00731D71">
      <w:pPr>
        <w:spacing w:line="360" w:lineRule="auto"/>
        <w:jc w:val="both"/>
        <w:rPr>
          <w:rFonts w:eastAsia="SimSun"/>
          <w:sz w:val="24"/>
          <w:szCs w:val="24"/>
          <w:lang w:eastAsia="zh-CN"/>
        </w:rPr>
      </w:pPr>
      <w:r w:rsidRPr="00731D71">
        <w:rPr>
          <w:rFonts w:eastAsia="SimSun"/>
          <w:sz w:val="24"/>
          <w:szCs w:val="24"/>
          <w:lang w:eastAsia="zh-CN"/>
        </w:rPr>
        <w:t xml:space="preserve">Nga verifikimi në sistemin C@TS pala paditëse rezulton të ketë deklaruar pranë organeve tatimore në deklaratën mujore të tatimit të mbajtur në burim vlerën ____ lekë dhe paguar tatim në burim në vlerën _____ lekë për të gjithë periudhën janar 2015/01-2021/08. Nga analizimi i dokumentacionit bashkangjitur shkresës së ardhur nga DHT, subjekti R.SH rezulton t’i ketë paguar vlerën e qirasë shtetases E.Z nga periudha mars 2018 e në vazhdim në vlerën prej _____ lekë për cdo muaj dhe ndaj shtetases XH.Z nga muaji mars 2018 e në vazhdim ka paguar ______ lekë në muaj, pra në total një vlerë prej ______ lekë. Si pasojë është bërë edhe akt rivlerësimi. Po ashtu subjekti është gjobitur edhe </w:t>
      </w:r>
      <w:r w:rsidRPr="00731D71">
        <w:rPr>
          <w:rFonts w:eastAsia="SimSun"/>
          <w:sz w:val="24"/>
          <w:szCs w:val="24"/>
          <w:lang w:eastAsia="zh-CN"/>
        </w:rPr>
        <w:lastRenderedPageBreak/>
        <w:t xml:space="preserve">në bazë të pikës b të nenit 117 të ligjit 9920/2008. </w:t>
      </w:r>
      <w:r w:rsidRPr="00731D71">
        <w:rPr>
          <w:sz w:val="24"/>
          <w:szCs w:val="24"/>
        </w:rPr>
        <w:t xml:space="preserve">Në rastin konkret pala paditëse ka deklaruar në deklaratën mujore të tatimit të mbajtur në burim vlerën prej _____ lekë dhe paguar tatimi në burim në vlerën ____ lekë ndërkohë që situata, bazuar në dokumentacionin bashkangjitur shkresës së ardhur nga DHT rezulton ndryshe. Si pasojë është bërë </w:t>
      </w:r>
      <w:proofErr w:type="gramStart"/>
      <w:r w:rsidRPr="00731D71">
        <w:rPr>
          <w:sz w:val="24"/>
          <w:szCs w:val="24"/>
        </w:rPr>
        <w:t>ky</w:t>
      </w:r>
      <w:proofErr w:type="gramEnd"/>
      <w:r w:rsidRPr="00731D71">
        <w:rPr>
          <w:sz w:val="24"/>
          <w:szCs w:val="24"/>
        </w:rPr>
        <w:t xml:space="preserve"> akt rivlerësimi, nga ku ka dalë edhe njoftim vlerësimi me nr._____ prot., dat</w:t>
      </w:r>
      <w:r w:rsidR="00731D71" w:rsidRPr="00731D71">
        <w:rPr>
          <w:sz w:val="24"/>
          <w:szCs w:val="24"/>
        </w:rPr>
        <w:t>ë</w:t>
      </w:r>
      <w:r w:rsidRPr="00731D71">
        <w:rPr>
          <w:sz w:val="24"/>
          <w:szCs w:val="24"/>
        </w:rPr>
        <w:t xml:space="preserve"> 03.11.2021.</w:t>
      </w:r>
    </w:p>
    <w:p w:rsidR="00976713" w:rsidRPr="00731D71" w:rsidRDefault="00976713" w:rsidP="00731D71">
      <w:pPr>
        <w:ind w:left="-270" w:right="-450"/>
        <w:jc w:val="both"/>
        <w:rPr>
          <w:sz w:val="24"/>
          <w:szCs w:val="24"/>
        </w:rPr>
      </w:pPr>
    </w:p>
    <w:p w:rsidR="00976713" w:rsidRDefault="00976713" w:rsidP="00731D71">
      <w:pPr>
        <w:spacing w:line="276" w:lineRule="auto"/>
        <w:jc w:val="both"/>
        <w:rPr>
          <w:b/>
          <w:sz w:val="24"/>
          <w:szCs w:val="24"/>
        </w:rPr>
      </w:pPr>
      <w:r w:rsidRPr="00731D71">
        <w:rPr>
          <w:b/>
          <w:sz w:val="24"/>
          <w:szCs w:val="24"/>
        </w:rPr>
        <w:t xml:space="preserve">Arsyetimi ligjor i Gjykatës: </w:t>
      </w:r>
    </w:p>
    <w:p w:rsidR="00BF0FAA" w:rsidRPr="00731D71" w:rsidRDefault="00BF0FAA" w:rsidP="00731D71">
      <w:pPr>
        <w:spacing w:line="276" w:lineRule="auto"/>
        <w:jc w:val="both"/>
        <w:rPr>
          <w:sz w:val="24"/>
          <w:szCs w:val="24"/>
        </w:rPr>
      </w:pPr>
    </w:p>
    <w:p w:rsidR="00976713" w:rsidRPr="00731D71" w:rsidRDefault="00976713" w:rsidP="00731D71">
      <w:pPr>
        <w:spacing w:line="276" w:lineRule="auto"/>
        <w:jc w:val="both"/>
        <w:rPr>
          <w:sz w:val="24"/>
          <w:szCs w:val="24"/>
        </w:rPr>
      </w:pPr>
      <w:r w:rsidRPr="00731D71">
        <w:rPr>
          <w:sz w:val="24"/>
          <w:szCs w:val="24"/>
        </w:rPr>
        <w:t xml:space="preserve">Në lidhje me sa pretendohet nga ana e palëve, gjykata, referuar rrethanave të faktit, provave të shqyrtuara në seancë gjyqësore si dhe shkakut ligjor të padisë cmon se kërkimet e palës paditëse janë të pabazuara në ligj dhe në prova dhe se kërkesëpadia e paraqitur prej saj duhet rrëzuar tërësisht. Rastet e pavlefshmërisë absolute janë parashikuar në mënyrë shteruese në nenin 108 të ligjit nr.44/2015 (Kodi i Procedurave Administrative), ligj </w:t>
      </w:r>
      <w:proofErr w:type="gramStart"/>
      <w:r w:rsidRPr="00731D71">
        <w:rPr>
          <w:sz w:val="24"/>
          <w:szCs w:val="24"/>
        </w:rPr>
        <w:t>ky</w:t>
      </w:r>
      <w:proofErr w:type="gramEnd"/>
      <w:r w:rsidRPr="00731D71">
        <w:rPr>
          <w:sz w:val="24"/>
          <w:szCs w:val="24"/>
        </w:rPr>
        <w:t xml:space="preserve"> që ishte në fuqi në kohën e nxjerrjes së akteve administrative objekt gjykimi ku është parashikuar se:</w:t>
      </w:r>
    </w:p>
    <w:p w:rsidR="00976713" w:rsidRPr="00731D71" w:rsidRDefault="00976713" w:rsidP="00731D71">
      <w:pPr>
        <w:spacing w:line="276" w:lineRule="auto"/>
        <w:jc w:val="both"/>
        <w:rPr>
          <w:i/>
          <w:sz w:val="24"/>
          <w:szCs w:val="24"/>
        </w:rPr>
      </w:pPr>
      <w:r w:rsidRPr="00731D71">
        <w:rPr>
          <w:i/>
          <w:sz w:val="24"/>
          <w:szCs w:val="24"/>
        </w:rPr>
        <w:t>“Akti administrativ është absolutisht i pavlefshëm në rastet e mëposhtme:</w:t>
      </w:r>
    </w:p>
    <w:p w:rsidR="00976713" w:rsidRPr="00731D71" w:rsidRDefault="00976713" w:rsidP="00731D71">
      <w:pPr>
        <w:spacing w:line="276" w:lineRule="auto"/>
        <w:jc w:val="both"/>
        <w:rPr>
          <w:i/>
          <w:sz w:val="24"/>
          <w:szCs w:val="24"/>
        </w:rPr>
      </w:pPr>
      <w:proofErr w:type="gramStart"/>
      <w:r w:rsidRPr="00731D71">
        <w:rPr>
          <w:i/>
          <w:sz w:val="24"/>
          <w:szCs w:val="24"/>
        </w:rPr>
        <w:t>a)</w:t>
      </w:r>
      <w:proofErr w:type="gramEnd"/>
      <w:r w:rsidRPr="00731D71">
        <w:rPr>
          <w:i/>
          <w:sz w:val="24"/>
          <w:szCs w:val="24"/>
        </w:rPr>
        <w:t>kur vjen në kundërshtim të hapur dhe flagrant me një dispozitë urdhëruese të këtij kodi dhe legjislacionit në fuqi lidhur me:</w:t>
      </w:r>
    </w:p>
    <w:p w:rsidR="00976713" w:rsidRPr="00731D71" w:rsidRDefault="00976713" w:rsidP="00731D71">
      <w:pPr>
        <w:spacing w:line="276" w:lineRule="auto"/>
        <w:jc w:val="both"/>
        <w:rPr>
          <w:i/>
          <w:sz w:val="24"/>
          <w:szCs w:val="24"/>
        </w:rPr>
      </w:pPr>
      <w:proofErr w:type="gramStart"/>
      <w:r w:rsidRPr="00731D71">
        <w:rPr>
          <w:i/>
          <w:sz w:val="24"/>
          <w:szCs w:val="24"/>
        </w:rPr>
        <w:t>i)kompetencën</w:t>
      </w:r>
      <w:proofErr w:type="gramEnd"/>
      <w:r w:rsidRPr="00731D71">
        <w:rPr>
          <w:i/>
          <w:sz w:val="24"/>
          <w:szCs w:val="24"/>
        </w:rPr>
        <w:t xml:space="preserve"> e organtit publik,</w:t>
      </w:r>
    </w:p>
    <w:p w:rsidR="00976713" w:rsidRPr="00731D71" w:rsidRDefault="00976713" w:rsidP="00731D71">
      <w:pPr>
        <w:spacing w:line="276" w:lineRule="auto"/>
        <w:jc w:val="both"/>
        <w:rPr>
          <w:i/>
          <w:sz w:val="24"/>
          <w:szCs w:val="24"/>
        </w:rPr>
      </w:pPr>
      <w:r w:rsidRPr="00731D71">
        <w:rPr>
          <w:i/>
          <w:sz w:val="24"/>
          <w:szCs w:val="24"/>
        </w:rPr>
        <w:t>ii</w:t>
      </w:r>
      <w:proofErr w:type="gramStart"/>
      <w:r w:rsidRPr="00731D71">
        <w:rPr>
          <w:i/>
          <w:sz w:val="24"/>
          <w:szCs w:val="24"/>
        </w:rPr>
        <w:t>)procedurën</w:t>
      </w:r>
      <w:proofErr w:type="gramEnd"/>
      <w:r w:rsidRPr="00731D71">
        <w:rPr>
          <w:i/>
          <w:sz w:val="24"/>
          <w:szCs w:val="24"/>
        </w:rPr>
        <w:t xml:space="preserve"> e nxjerrjes së tij ose</w:t>
      </w:r>
    </w:p>
    <w:p w:rsidR="00976713" w:rsidRPr="00731D71" w:rsidRDefault="00976713" w:rsidP="00731D71">
      <w:pPr>
        <w:spacing w:line="276" w:lineRule="auto"/>
        <w:jc w:val="both"/>
        <w:rPr>
          <w:i/>
          <w:sz w:val="24"/>
          <w:szCs w:val="24"/>
        </w:rPr>
      </w:pPr>
      <w:r w:rsidRPr="00731D71">
        <w:rPr>
          <w:i/>
          <w:sz w:val="24"/>
          <w:szCs w:val="24"/>
        </w:rPr>
        <w:t>iii</w:t>
      </w:r>
      <w:proofErr w:type="gramStart"/>
      <w:r w:rsidRPr="00731D71">
        <w:rPr>
          <w:i/>
          <w:sz w:val="24"/>
          <w:szCs w:val="24"/>
        </w:rPr>
        <w:t>)formën</w:t>
      </w:r>
      <w:proofErr w:type="gramEnd"/>
      <w:r w:rsidRPr="00731D71">
        <w:rPr>
          <w:i/>
          <w:sz w:val="24"/>
          <w:szCs w:val="24"/>
        </w:rPr>
        <w:t xml:space="preserve"> ose elementët e tjerë të detyrueshëm të aktit </w:t>
      </w:r>
    </w:p>
    <w:p w:rsidR="00976713" w:rsidRPr="00731D71" w:rsidRDefault="00976713" w:rsidP="00731D71">
      <w:pPr>
        <w:spacing w:line="276" w:lineRule="auto"/>
        <w:jc w:val="both"/>
        <w:rPr>
          <w:i/>
          <w:sz w:val="24"/>
          <w:szCs w:val="24"/>
        </w:rPr>
      </w:pPr>
      <w:proofErr w:type="gramStart"/>
      <w:r w:rsidRPr="00731D71">
        <w:rPr>
          <w:i/>
          <w:sz w:val="24"/>
          <w:szCs w:val="24"/>
        </w:rPr>
        <w:t>b)është</w:t>
      </w:r>
      <w:proofErr w:type="gramEnd"/>
      <w:r w:rsidRPr="00731D71">
        <w:rPr>
          <w:i/>
          <w:sz w:val="24"/>
          <w:szCs w:val="24"/>
        </w:rPr>
        <w:t xml:space="preserve"> nxjerrë nëpërmjet mashtrimit, kanosjes, mitmarrjes, konfliktit të interesit, falsifikimit apo një veprimi tjetër që përbën vepër penale</w:t>
      </w:r>
    </w:p>
    <w:p w:rsidR="00976713" w:rsidRPr="00731D71" w:rsidRDefault="00976713" w:rsidP="00731D71">
      <w:pPr>
        <w:spacing w:line="276" w:lineRule="auto"/>
        <w:jc w:val="both"/>
        <w:rPr>
          <w:i/>
          <w:sz w:val="24"/>
          <w:szCs w:val="24"/>
        </w:rPr>
      </w:pPr>
      <w:proofErr w:type="gramStart"/>
      <w:r w:rsidRPr="00731D71">
        <w:rPr>
          <w:i/>
          <w:sz w:val="24"/>
          <w:szCs w:val="24"/>
        </w:rPr>
        <w:t>c)ekzekutimi</w:t>
      </w:r>
      <w:proofErr w:type="gramEnd"/>
      <w:r w:rsidRPr="00731D71">
        <w:rPr>
          <w:i/>
          <w:sz w:val="24"/>
          <w:szCs w:val="24"/>
        </w:rPr>
        <w:t xml:space="preserve"> i aktit mund të shkaktojë një veprim të dënueshëm, sipas legjislacionit penal</w:t>
      </w:r>
    </w:p>
    <w:p w:rsidR="00976713" w:rsidRPr="00731D71" w:rsidRDefault="00976713" w:rsidP="00731D71">
      <w:pPr>
        <w:spacing w:line="276" w:lineRule="auto"/>
        <w:jc w:val="both"/>
        <w:rPr>
          <w:i/>
          <w:sz w:val="24"/>
          <w:szCs w:val="24"/>
        </w:rPr>
      </w:pPr>
      <w:proofErr w:type="gramStart"/>
      <w:r w:rsidRPr="00731D71">
        <w:rPr>
          <w:i/>
          <w:sz w:val="24"/>
          <w:szCs w:val="24"/>
        </w:rPr>
        <w:t>ç)në</w:t>
      </w:r>
      <w:proofErr w:type="gramEnd"/>
      <w:r w:rsidRPr="00731D71">
        <w:rPr>
          <w:i/>
          <w:sz w:val="24"/>
          <w:szCs w:val="24"/>
        </w:rPr>
        <w:t xml:space="preserve"> cdo rast tjetër të parashikuar shprehimisht në ligj”.</w:t>
      </w:r>
    </w:p>
    <w:p w:rsidR="00976713" w:rsidRPr="00731D71" w:rsidRDefault="00976713" w:rsidP="00731D71">
      <w:pPr>
        <w:spacing w:line="276" w:lineRule="auto"/>
        <w:jc w:val="both"/>
        <w:rPr>
          <w:sz w:val="24"/>
          <w:szCs w:val="24"/>
        </w:rPr>
      </w:pPr>
      <w:r w:rsidRPr="00731D71">
        <w:rPr>
          <w:sz w:val="24"/>
          <w:szCs w:val="24"/>
        </w:rPr>
        <w:t xml:space="preserve">Referuar rastit në gjykim, gjykata konstaton se nuk ndodhemi para asnjërit prej rasteve të pavlefshmërisë absolute të parashikuar nga dispozita ligjore e sipërcituar. Gjykata konstaton se akti administrativ njoftim vlerësimi nr._____ </w:t>
      </w:r>
      <w:proofErr w:type="gramStart"/>
      <w:r w:rsidRPr="00731D71">
        <w:rPr>
          <w:sz w:val="24"/>
          <w:szCs w:val="24"/>
        </w:rPr>
        <w:t>prot</w:t>
      </w:r>
      <w:proofErr w:type="gramEnd"/>
      <w:r w:rsidRPr="00731D71">
        <w:rPr>
          <w:sz w:val="24"/>
          <w:szCs w:val="24"/>
        </w:rPr>
        <w:t>., dat</w:t>
      </w:r>
      <w:r w:rsidR="00731D71" w:rsidRPr="00731D71">
        <w:rPr>
          <w:sz w:val="24"/>
          <w:szCs w:val="24"/>
        </w:rPr>
        <w:t>ë</w:t>
      </w:r>
      <w:r w:rsidRPr="00731D71">
        <w:rPr>
          <w:sz w:val="24"/>
          <w:szCs w:val="24"/>
        </w:rPr>
        <w:t xml:space="preserve"> 03.11.2021 është nxjerrë nga një organ administrativ i identifikuar sikurse është DRT Tiranë, e cila është organi i ngarkuar me ligj që ka të drejtë të nxjerrë njoftim vlerësimin për detyrimet tatimore për tatimpaguesit e regjistruar. Gjithashtu akti administrativ është nxjerrë nga DRT Tiranë brenda kompetencave të saj ligjore, kompetencë kjo e parashikuar në nenin 70 pika 1 të ligjit nr.9920, dt.19.05.2008 “Për procedurat tatimore në Republikën e Shqipërisë”, i ndryshuar. </w:t>
      </w:r>
    </w:p>
    <w:p w:rsidR="00976713" w:rsidRPr="00731D71" w:rsidRDefault="00976713" w:rsidP="00731D71">
      <w:pPr>
        <w:spacing w:line="276" w:lineRule="auto"/>
        <w:jc w:val="both"/>
        <w:rPr>
          <w:sz w:val="24"/>
          <w:szCs w:val="24"/>
        </w:rPr>
      </w:pPr>
      <w:r w:rsidRPr="00731D71">
        <w:rPr>
          <w:sz w:val="24"/>
          <w:szCs w:val="24"/>
        </w:rPr>
        <w:t>Po ashtu gjykata konstaton se akti administrativ është nxjerrë në përputhje me formën dhe procedurën e kërkuar nga ligji.</w:t>
      </w:r>
    </w:p>
    <w:p w:rsidR="00976713" w:rsidRPr="00731D71" w:rsidRDefault="00976713" w:rsidP="00731D71">
      <w:pPr>
        <w:spacing w:line="276" w:lineRule="auto"/>
        <w:jc w:val="both"/>
        <w:rPr>
          <w:sz w:val="24"/>
          <w:szCs w:val="24"/>
        </w:rPr>
      </w:pPr>
      <w:proofErr w:type="gramStart"/>
      <w:r w:rsidRPr="00731D71">
        <w:rPr>
          <w:sz w:val="24"/>
          <w:szCs w:val="24"/>
        </w:rPr>
        <w:t>Në lidhje me formën e aktit administrativ objekt gjykimi, gjykata konstaton se akti administrativ njoftim vlerësimi nr._____ prot., dat</w:t>
      </w:r>
      <w:r w:rsidR="00731D71" w:rsidRPr="00731D71">
        <w:rPr>
          <w:sz w:val="24"/>
          <w:szCs w:val="24"/>
        </w:rPr>
        <w:t>ë</w:t>
      </w:r>
      <w:r w:rsidRPr="00731D71">
        <w:rPr>
          <w:sz w:val="24"/>
          <w:szCs w:val="24"/>
        </w:rPr>
        <w:t xml:space="preserve"> 03.11.2021, i nxjerrë nga DRT Tiranë është akt i rregullt si në formë ashtu edhe në përmbajtje, ku ka të përcaktuar organin që ka nxjerrë aktin që është DRT Tiranë, palët të cilëve ai iu drejtohet, shpjegimin e rrethanave dhe fakteve që janë bërë shkas për nxjerrjen e aktit sic është akt rivlerësimi nga Zyra (detyrimi tatimin në burim dhe gjoba përkatëse), bazën ligjore në të cilën është bazuar nxjerrja e aktit që është ligji nr.9920/2008 “Për procedurat tatimore në </w:t>
      </w:r>
      <w:r w:rsidRPr="00731D71">
        <w:rPr>
          <w:sz w:val="24"/>
          <w:szCs w:val="24"/>
        </w:rPr>
        <w:lastRenderedPageBreak/>
        <w:t>Republik</w:t>
      </w:r>
      <w:r w:rsidR="00731D71" w:rsidRPr="00731D71">
        <w:rPr>
          <w:sz w:val="24"/>
          <w:szCs w:val="24"/>
        </w:rPr>
        <w:t>ë</w:t>
      </w:r>
      <w:r w:rsidRPr="00731D71">
        <w:rPr>
          <w:sz w:val="24"/>
          <w:szCs w:val="24"/>
        </w:rPr>
        <w:t>n e Shqip</w:t>
      </w:r>
      <w:r w:rsidR="00731D71" w:rsidRPr="00731D71">
        <w:rPr>
          <w:sz w:val="24"/>
          <w:szCs w:val="24"/>
        </w:rPr>
        <w:t>ë</w:t>
      </w:r>
      <w:r w:rsidRPr="00731D71">
        <w:rPr>
          <w:sz w:val="24"/>
          <w:szCs w:val="24"/>
        </w:rPr>
        <w:t>ris</w:t>
      </w:r>
      <w:r w:rsidR="00731D71" w:rsidRPr="00731D71">
        <w:rPr>
          <w:sz w:val="24"/>
          <w:szCs w:val="24"/>
        </w:rPr>
        <w:t>ë</w:t>
      </w:r>
      <w:r w:rsidRPr="00731D71">
        <w:rPr>
          <w:sz w:val="24"/>
          <w:szCs w:val="24"/>
        </w:rPr>
        <w:t>” i ndryshuar, neni 68, 71 dhe 72, të drejtën e ankimit, nënshkrimin e tij nga ana e drejtuesve të DRT Tiranë.</w:t>
      </w:r>
      <w:proofErr w:type="gramEnd"/>
    </w:p>
    <w:p w:rsidR="00976713" w:rsidRPr="00731D71" w:rsidRDefault="00976713" w:rsidP="00731D71">
      <w:pPr>
        <w:spacing w:line="276" w:lineRule="auto"/>
        <w:jc w:val="both"/>
        <w:rPr>
          <w:sz w:val="24"/>
          <w:szCs w:val="24"/>
        </w:rPr>
      </w:pPr>
      <w:r w:rsidRPr="00731D71">
        <w:rPr>
          <w:sz w:val="24"/>
          <w:szCs w:val="24"/>
        </w:rPr>
        <w:t xml:space="preserve">Element tjetër i rëndësishëm i vlefshmërisë së aktit administrativ është dhe respektimi i procedurës së parashikuar nga ligji për nxjerrjen e aktit. Në nenin 68, të ligjit nr.9920/2008 të ndryshuar është parashikuar vlerësimi tatimor që bëhet nga administrata tatimore dhe një ndër këto raste është ai i parashikuar në pikën 4 të këtij neni sipas të cilit: </w:t>
      </w:r>
    </w:p>
    <w:p w:rsidR="00976713" w:rsidRPr="00731D71" w:rsidRDefault="00976713" w:rsidP="00731D71">
      <w:pPr>
        <w:spacing w:line="276" w:lineRule="auto"/>
        <w:jc w:val="both"/>
        <w:rPr>
          <w:sz w:val="24"/>
          <w:szCs w:val="24"/>
        </w:rPr>
      </w:pPr>
      <w:r w:rsidRPr="00731D71">
        <w:rPr>
          <w:sz w:val="24"/>
          <w:szCs w:val="24"/>
        </w:rPr>
        <w:t>“</w:t>
      </w:r>
      <w:r w:rsidRPr="00731D71">
        <w:rPr>
          <w:i/>
          <w:sz w:val="24"/>
          <w:szCs w:val="24"/>
        </w:rPr>
        <w:t>Nëse administrata tatimore konstaton se detyrimi tatimor i dhënë në deklaratën tatimore është i pasaktë ose tatimpaguesi nuk ka dorëzuar deklaratë tatimore apo nuk ka paguar detyrimin tatimor, administrata tatimore bën vlerësimin tatimor</w:t>
      </w:r>
      <w:r w:rsidRPr="00731D71">
        <w:rPr>
          <w:sz w:val="24"/>
          <w:szCs w:val="24"/>
        </w:rPr>
        <w:t xml:space="preserve">”. </w:t>
      </w:r>
    </w:p>
    <w:p w:rsidR="00976713" w:rsidRPr="00731D71" w:rsidRDefault="00976713" w:rsidP="00731D71">
      <w:pPr>
        <w:spacing w:line="276" w:lineRule="auto"/>
        <w:jc w:val="both"/>
        <w:rPr>
          <w:sz w:val="24"/>
          <w:szCs w:val="24"/>
        </w:rPr>
      </w:pPr>
      <w:r w:rsidRPr="00731D71">
        <w:rPr>
          <w:sz w:val="24"/>
          <w:szCs w:val="24"/>
        </w:rPr>
        <w:t>Në rastin konkret administrata tatimore është vënë në dijeni të shkeljes nëpërmjet shkresës nr.____ prot., dat</w:t>
      </w:r>
      <w:r w:rsidR="00731D71" w:rsidRPr="00731D71">
        <w:rPr>
          <w:sz w:val="24"/>
          <w:szCs w:val="24"/>
        </w:rPr>
        <w:t>ë</w:t>
      </w:r>
      <w:r w:rsidRPr="00731D71">
        <w:rPr>
          <w:sz w:val="24"/>
          <w:szCs w:val="24"/>
        </w:rPr>
        <w:t xml:space="preserve"> 28.06.2021 të Drejtorisë së Hetimit Tatimor me qëllim rivlerësimin e tatimit në burim për periudhën 2018/3-2021/8, bazuar në kontratën e qirasë nr.____ rep, nr._____ </w:t>
      </w:r>
      <w:proofErr w:type="gramStart"/>
      <w:r w:rsidRPr="00731D71">
        <w:rPr>
          <w:sz w:val="24"/>
          <w:szCs w:val="24"/>
        </w:rPr>
        <w:t>kol.,</w:t>
      </w:r>
      <w:proofErr w:type="gramEnd"/>
      <w:r w:rsidRPr="00731D71">
        <w:rPr>
          <w:sz w:val="24"/>
          <w:szCs w:val="24"/>
        </w:rPr>
        <w:t xml:space="preserve"> datë 09.03.2011 dhe trasaksioneve bankare të kryera ndërmjet shtetases E.Z dhe subjektit R.SH.</w:t>
      </w:r>
    </w:p>
    <w:p w:rsidR="00976713" w:rsidRPr="00731D71" w:rsidRDefault="00976713" w:rsidP="00731D71">
      <w:pPr>
        <w:spacing w:line="276" w:lineRule="auto"/>
        <w:jc w:val="both"/>
        <w:rPr>
          <w:sz w:val="24"/>
          <w:szCs w:val="24"/>
        </w:rPr>
      </w:pPr>
      <w:r w:rsidRPr="00731D71">
        <w:rPr>
          <w:sz w:val="24"/>
          <w:szCs w:val="24"/>
        </w:rPr>
        <w:t xml:space="preserve">Si pasojë e rivlerësimit tatimor subjekti fizik R.SH është gjobitur në zbatim të nenit </w:t>
      </w:r>
      <w:proofErr w:type="gramStart"/>
      <w:r w:rsidRPr="00731D71">
        <w:rPr>
          <w:sz w:val="24"/>
          <w:szCs w:val="24"/>
        </w:rPr>
        <w:t>117, g</w:t>
      </w:r>
      <w:r w:rsidR="00731D71" w:rsidRPr="00731D71">
        <w:rPr>
          <w:sz w:val="24"/>
          <w:szCs w:val="24"/>
        </w:rPr>
        <w:t>ë</w:t>
      </w:r>
      <w:r w:rsidRPr="00731D71">
        <w:rPr>
          <w:sz w:val="24"/>
          <w:szCs w:val="24"/>
        </w:rPr>
        <w:t>rma</w:t>
      </w:r>
      <w:proofErr w:type="gramEnd"/>
      <w:r w:rsidRPr="00731D71">
        <w:rPr>
          <w:sz w:val="24"/>
          <w:szCs w:val="24"/>
        </w:rPr>
        <w:t xml:space="preserve"> b të ligjit 9920/2008.</w:t>
      </w:r>
    </w:p>
    <w:p w:rsidR="00976713" w:rsidRDefault="00976713" w:rsidP="00731D71">
      <w:pPr>
        <w:spacing w:line="276" w:lineRule="auto"/>
        <w:jc w:val="both"/>
        <w:rPr>
          <w:sz w:val="24"/>
          <w:szCs w:val="24"/>
        </w:rPr>
      </w:pPr>
      <w:r w:rsidRPr="00731D71">
        <w:rPr>
          <w:sz w:val="24"/>
          <w:szCs w:val="24"/>
        </w:rPr>
        <w:t>N</w:t>
      </w:r>
      <w:r w:rsidR="00731D71" w:rsidRPr="00731D71">
        <w:rPr>
          <w:sz w:val="24"/>
          <w:szCs w:val="24"/>
        </w:rPr>
        <w:t>ë</w:t>
      </w:r>
      <w:r w:rsidRPr="00731D71">
        <w:rPr>
          <w:sz w:val="24"/>
          <w:szCs w:val="24"/>
        </w:rPr>
        <w:t xml:space="preserve"> rastin konkret, nuk plot</w:t>
      </w:r>
      <w:r w:rsidR="00731D71" w:rsidRPr="00731D71">
        <w:rPr>
          <w:sz w:val="24"/>
          <w:szCs w:val="24"/>
        </w:rPr>
        <w:t>ë</w:t>
      </w:r>
      <w:r w:rsidRPr="00731D71">
        <w:rPr>
          <w:sz w:val="24"/>
          <w:szCs w:val="24"/>
        </w:rPr>
        <w:t>sohet asnj</w:t>
      </w:r>
      <w:r w:rsidR="00731D71" w:rsidRPr="00731D71">
        <w:rPr>
          <w:sz w:val="24"/>
          <w:szCs w:val="24"/>
        </w:rPr>
        <w:t>ë</w:t>
      </w:r>
      <w:r w:rsidRPr="00731D71">
        <w:rPr>
          <w:sz w:val="24"/>
          <w:szCs w:val="24"/>
        </w:rPr>
        <w:t xml:space="preserve"> prej kushteve të pavlefshmërisë absolute të parashikuar nga neni 108 i K.Pr.Administrative. Përfundimisht nga gjykata arrihet në përfundimin se kërkesëpadia e paraqitur nga pala paditëse duhet rrëzuar plotësisht si e pabazuar në ligj dhe në prova.</w:t>
      </w:r>
    </w:p>
    <w:p w:rsidR="00BF0FAA" w:rsidRPr="00731D71" w:rsidRDefault="00BF0FAA" w:rsidP="00731D71">
      <w:pPr>
        <w:spacing w:line="276" w:lineRule="auto"/>
        <w:jc w:val="both"/>
        <w:rPr>
          <w:sz w:val="24"/>
          <w:szCs w:val="24"/>
        </w:rPr>
      </w:pPr>
    </w:p>
    <w:p w:rsidR="00976713" w:rsidRDefault="00976713" w:rsidP="00731D71">
      <w:pPr>
        <w:spacing w:line="276" w:lineRule="auto"/>
        <w:jc w:val="both"/>
        <w:rPr>
          <w:b/>
          <w:sz w:val="24"/>
          <w:szCs w:val="24"/>
        </w:rPr>
      </w:pPr>
      <w:r w:rsidRPr="00731D71">
        <w:rPr>
          <w:b/>
          <w:sz w:val="24"/>
          <w:szCs w:val="24"/>
        </w:rPr>
        <w:t>Vendimi i Gjykat</w:t>
      </w:r>
      <w:r w:rsidR="00731D71" w:rsidRPr="00731D71">
        <w:rPr>
          <w:b/>
          <w:sz w:val="24"/>
          <w:szCs w:val="24"/>
        </w:rPr>
        <w:t>ë</w:t>
      </w:r>
      <w:r w:rsidRPr="00731D71">
        <w:rPr>
          <w:b/>
          <w:sz w:val="24"/>
          <w:szCs w:val="24"/>
        </w:rPr>
        <w:t>s:</w:t>
      </w:r>
    </w:p>
    <w:p w:rsidR="00BF0FAA" w:rsidRPr="00731D71" w:rsidRDefault="00BF0FAA" w:rsidP="00731D71">
      <w:pPr>
        <w:spacing w:line="276" w:lineRule="auto"/>
        <w:jc w:val="both"/>
        <w:rPr>
          <w:b/>
          <w:sz w:val="24"/>
          <w:szCs w:val="24"/>
        </w:rPr>
      </w:pPr>
    </w:p>
    <w:p w:rsidR="00976713" w:rsidRPr="00731D71" w:rsidRDefault="00976713" w:rsidP="00731D71">
      <w:pPr>
        <w:pStyle w:val="ListParagraph"/>
        <w:widowControl/>
        <w:numPr>
          <w:ilvl w:val="0"/>
          <w:numId w:val="3"/>
        </w:numPr>
        <w:autoSpaceDE/>
        <w:autoSpaceDN/>
        <w:spacing w:after="160" w:line="276" w:lineRule="auto"/>
        <w:jc w:val="both"/>
        <w:rPr>
          <w:sz w:val="24"/>
          <w:szCs w:val="24"/>
        </w:rPr>
      </w:pPr>
      <w:r w:rsidRPr="00731D71">
        <w:rPr>
          <w:sz w:val="24"/>
          <w:szCs w:val="24"/>
        </w:rPr>
        <w:t>Rrëzimin e kërkesëpadisë së palës paditëse personit fizik “R.SH” si të pabazuar në ligj e në prova.</w:t>
      </w:r>
    </w:p>
    <w:p w:rsidR="00976713" w:rsidRPr="00731D71" w:rsidRDefault="00976713" w:rsidP="00731D71">
      <w:pPr>
        <w:pStyle w:val="ListParagraph"/>
        <w:widowControl/>
        <w:numPr>
          <w:ilvl w:val="0"/>
          <w:numId w:val="3"/>
        </w:numPr>
        <w:autoSpaceDE/>
        <w:autoSpaceDN/>
        <w:spacing w:after="160" w:line="276" w:lineRule="auto"/>
        <w:jc w:val="both"/>
        <w:rPr>
          <w:sz w:val="24"/>
          <w:szCs w:val="24"/>
        </w:rPr>
      </w:pPr>
      <w:r w:rsidRPr="00731D71">
        <w:rPr>
          <w:sz w:val="24"/>
          <w:szCs w:val="24"/>
        </w:rPr>
        <w:t>Shpenzimet gjyqësore në ngarkim të paditësit.</w:t>
      </w:r>
    </w:p>
    <w:p w:rsidR="00976713" w:rsidRPr="00731D71" w:rsidRDefault="00976713" w:rsidP="00731D71">
      <w:pPr>
        <w:pStyle w:val="ListParagraph"/>
        <w:widowControl/>
        <w:autoSpaceDE/>
        <w:autoSpaceDN/>
        <w:spacing w:after="160" w:line="259" w:lineRule="auto"/>
        <w:jc w:val="both"/>
        <w:rPr>
          <w:sz w:val="24"/>
          <w:szCs w:val="24"/>
        </w:rPr>
      </w:pPr>
    </w:p>
    <w:p w:rsidR="00CE279D" w:rsidRPr="00731D71" w:rsidRDefault="00CE279D" w:rsidP="00731D71">
      <w:pPr>
        <w:pStyle w:val="ListParagraph"/>
        <w:widowControl/>
        <w:autoSpaceDE/>
        <w:autoSpaceDN/>
        <w:spacing w:after="160" w:line="259" w:lineRule="auto"/>
        <w:jc w:val="both"/>
        <w:rPr>
          <w:sz w:val="24"/>
          <w:szCs w:val="24"/>
        </w:rPr>
      </w:pPr>
    </w:p>
    <w:p w:rsidR="00CE279D" w:rsidRPr="00731D71" w:rsidRDefault="00CE279D" w:rsidP="00731D71">
      <w:pPr>
        <w:pStyle w:val="ListParagraph"/>
        <w:widowControl/>
        <w:autoSpaceDE/>
        <w:autoSpaceDN/>
        <w:spacing w:after="160" w:line="259" w:lineRule="auto"/>
        <w:jc w:val="both"/>
        <w:rPr>
          <w:sz w:val="24"/>
          <w:szCs w:val="24"/>
        </w:rPr>
      </w:pPr>
    </w:p>
    <w:p w:rsidR="00CE279D" w:rsidRPr="00731D71" w:rsidRDefault="00CE279D" w:rsidP="00731D71">
      <w:pPr>
        <w:pStyle w:val="ListParagraph"/>
        <w:widowControl/>
        <w:autoSpaceDE/>
        <w:autoSpaceDN/>
        <w:spacing w:after="160" w:line="259" w:lineRule="auto"/>
        <w:jc w:val="both"/>
        <w:rPr>
          <w:sz w:val="24"/>
          <w:szCs w:val="24"/>
        </w:rPr>
      </w:pPr>
    </w:p>
    <w:p w:rsidR="00CE279D" w:rsidRPr="00731D71" w:rsidRDefault="00CE279D" w:rsidP="00731D71">
      <w:pPr>
        <w:pStyle w:val="ListParagraph"/>
        <w:widowControl/>
        <w:autoSpaceDE/>
        <w:autoSpaceDN/>
        <w:spacing w:after="160" w:line="259" w:lineRule="auto"/>
        <w:jc w:val="both"/>
        <w:rPr>
          <w:sz w:val="24"/>
          <w:szCs w:val="24"/>
        </w:rPr>
      </w:pPr>
    </w:p>
    <w:p w:rsidR="00CE279D" w:rsidRPr="00731D71" w:rsidRDefault="00CE279D" w:rsidP="00731D71">
      <w:pPr>
        <w:pStyle w:val="ListParagraph"/>
        <w:widowControl/>
        <w:autoSpaceDE/>
        <w:autoSpaceDN/>
        <w:spacing w:after="160" w:line="259" w:lineRule="auto"/>
        <w:jc w:val="both"/>
        <w:rPr>
          <w:sz w:val="24"/>
          <w:szCs w:val="24"/>
        </w:rPr>
      </w:pPr>
    </w:p>
    <w:p w:rsidR="00CE279D" w:rsidRPr="00731D71" w:rsidRDefault="00CE279D" w:rsidP="00731D71">
      <w:pPr>
        <w:pStyle w:val="ListParagraph"/>
        <w:widowControl/>
        <w:autoSpaceDE/>
        <w:autoSpaceDN/>
        <w:spacing w:after="160" w:line="259" w:lineRule="auto"/>
        <w:jc w:val="both"/>
        <w:rPr>
          <w:sz w:val="24"/>
          <w:szCs w:val="24"/>
        </w:rPr>
      </w:pPr>
    </w:p>
    <w:p w:rsidR="00CE279D" w:rsidRPr="00731D71" w:rsidRDefault="00CE279D" w:rsidP="00731D71">
      <w:pPr>
        <w:pStyle w:val="ListParagraph"/>
        <w:widowControl/>
        <w:autoSpaceDE/>
        <w:autoSpaceDN/>
        <w:spacing w:after="160" w:line="259" w:lineRule="auto"/>
        <w:jc w:val="both"/>
        <w:rPr>
          <w:sz w:val="24"/>
          <w:szCs w:val="24"/>
        </w:rPr>
      </w:pPr>
    </w:p>
    <w:p w:rsidR="00CE279D" w:rsidRPr="00731D71" w:rsidRDefault="00CE279D" w:rsidP="00731D71">
      <w:pPr>
        <w:pStyle w:val="ListParagraph"/>
        <w:widowControl/>
        <w:autoSpaceDE/>
        <w:autoSpaceDN/>
        <w:spacing w:after="160" w:line="259" w:lineRule="auto"/>
        <w:jc w:val="both"/>
        <w:rPr>
          <w:sz w:val="24"/>
          <w:szCs w:val="24"/>
        </w:rPr>
      </w:pPr>
    </w:p>
    <w:p w:rsidR="00CE279D" w:rsidRPr="00731D71" w:rsidRDefault="00CE279D" w:rsidP="00731D71">
      <w:pPr>
        <w:pStyle w:val="ListParagraph"/>
        <w:widowControl/>
        <w:autoSpaceDE/>
        <w:autoSpaceDN/>
        <w:spacing w:after="160" w:line="259" w:lineRule="auto"/>
        <w:jc w:val="both"/>
        <w:rPr>
          <w:sz w:val="24"/>
          <w:szCs w:val="24"/>
        </w:rPr>
      </w:pPr>
    </w:p>
    <w:p w:rsidR="00CE279D" w:rsidRPr="00731D71" w:rsidRDefault="00CE279D" w:rsidP="00731D71">
      <w:pPr>
        <w:pStyle w:val="ListParagraph"/>
        <w:widowControl/>
        <w:autoSpaceDE/>
        <w:autoSpaceDN/>
        <w:spacing w:after="160" w:line="259" w:lineRule="auto"/>
        <w:jc w:val="both"/>
        <w:rPr>
          <w:sz w:val="24"/>
          <w:szCs w:val="24"/>
        </w:rPr>
      </w:pPr>
    </w:p>
    <w:p w:rsidR="00CE279D" w:rsidRPr="00731D71" w:rsidRDefault="00CE279D" w:rsidP="00731D71">
      <w:pPr>
        <w:pStyle w:val="ListParagraph"/>
        <w:widowControl/>
        <w:autoSpaceDE/>
        <w:autoSpaceDN/>
        <w:spacing w:after="160" w:line="259" w:lineRule="auto"/>
        <w:jc w:val="both"/>
        <w:rPr>
          <w:sz w:val="24"/>
          <w:szCs w:val="24"/>
        </w:rPr>
      </w:pPr>
    </w:p>
    <w:p w:rsidR="00CE279D" w:rsidRPr="00731D71" w:rsidRDefault="00CE279D" w:rsidP="00731D71">
      <w:pPr>
        <w:pStyle w:val="ListParagraph"/>
        <w:widowControl/>
        <w:autoSpaceDE/>
        <w:autoSpaceDN/>
        <w:spacing w:after="160" w:line="259" w:lineRule="auto"/>
        <w:jc w:val="both"/>
        <w:rPr>
          <w:sz w:val="24"/>
          <w:szCs w:val="24"/>
        </w:rPr>
      </w:pPr>
    </w:p>
    <w:p w:rsidR="00CE279D" w:rsidRPr="00731D71" w:rsidRDefault="00CE279D" w:rsidP="00731D71">
      <w:pPr>
        <w:pStyle w:val="ListParagraph"/>
        <w:widowControl/>
        <w:autoSpaceDE/>
        <w:autoSpaceDN/>
        <w:spacing w:after="160" w:line="259" w:lineRule="auto"/>
        <w:jc w:val="both"/>
        <w:rPr>
          <w:sz w:val="24"/>
          <w:szCs w:val="24"/>
        </w:rPr>
      </w:pPr>
    </w:p>
    <w:p w:rsidR="00CE279D" w:rsidRPr="00731D71" w:rsidRDefault="00CE279D" w:rsidP="00731D71">
      <w:pPr>
        <w:pStyle w:val="ListParagraph"/>
        <w:widowControl/>
        <w:autoSpaceDE/>
        <w:autoSpaceDN/>
        <w:spacing w:after="160" w:line="259" w:lineRule="auto"/>
        <w:jc w:val="both"/>
        <w:rPr>
          <w:sz w:val="24"/>
          <w:szCs w:val="24"/>
        </w:rPr>
      </w:pPr>
    </w:p>
    <w:p w:rsidR="00CE279D" w:rsidRPr="00731D71" w:rsidRDefault="00CE279D" w:rsidP="00731D71">
      <w:pPr>
        <w:pStyle w:val="ListParagraph"/>
        <w:widowControl/>
        <w:autoSpaceDE/>
        <w:autoSpaceDN/>
        <w:spacing w:after="160" w:line="259" w:lineRule="auto"/>
        <w:jc w:val="both"/>
        <w:rPr>
          <w:sz w:val="24"/>
          <w:szCs w:val="24"/>
        </w:rPr>
      </w:pPr>
    </w:p>
    <w:p w:rsidR="00CE279D" w:rsidRPr="00731D71" w:rsidRDefault="00CE279D" w:rsidP="00731D71">
      <w:pPr>
        <w:pStyle w:val="ListParagraph"/>
        <w:widowControl/>
        <w:autoSpaceDE/>
        <w:autoSpaceDN/>
        <w:spacing w:after="160" w:line="259" w:lineRule="auto"/>
        <w:jc w:val="both"/>
        <w:rPr>
          <w:sz w:val="24"/>
          <w:szCs w:val="24"/>
        </w:rPr>
      </w:pPr>
    </w:p>
    <w:p w:rsidR="00BF0FAA" w:rsidRPr="00731D71" w:rsidRDefault="00BF0FAA" w:rsidP="00731D71">
      <w:pPr>
        <w:widowControl/>
        <w:autoSpaceDE/>
        <w:autoSpaceDN/>
        <w:spacing w:after="160" w:line="259" w:lineRule="auto"/>
        <w:jc w:val="both"/>
        <w:rPr>
          <w:sz w:val="24"/>
          <w:szCs w:val="24"/>
        </w:rPr>
      </w:pPr>
    </w:p>
    <w:p w:rsidR="00CE279D" w:rsidRPr="00731D71" w:rsidRDefault="00CE279D" w:rsidP="00731D71">
      <w:pPr>
        <w:pStyle w:val="ListParagraph"/>
        <w:numPr>
          <w:ilvl w:val="0"/>
          <w:numId w:val="6"/>
        </w:numPr>
        <w:jc w:val="both"/>
        <w:rPr>
          <w:b/>
          <w:sz w:val="24"/>
          <w:szCs w:val="24"/>
        </w:rPr>
      </w:pPr>
      <w:r w:rsidRPr="00731D71">
        <w:rPr>
          <w:b/>
          <w:sz w:val="24"/>
          <w:szCs w:val="24"/>
        </w:rPr>
        <w:lastRenderedPageBreak/>
        <w:t>Vendim nr.318, datë 27.04.2023, i Gjykat</w:t>
      </w:r>
      <w:r w:rsidR="00731D71" w:rsidRPr="00731D71">
        <w:rPr>
          <w:b/>
          <w:sz w:val="24"/>
          <w:szCs w:val="24"/>
        </w:rPr>
        <w:t>ë</w:t>
      </w:r>
      <w:r w:rsidRPr="00731D71">
        <w:rPr>
          <w:b/>
          <w:sz w:val="24"/>
          <w:szCs w:val="24"/>
        </w:rPr>
        <w:t>s Administrative t</w:t>
      </w:r>
      <w:r w:rsidR="00731D71" w:rsidRPr="00731D71">
        <w:rPr>
          <w:b/>
          <w:sz w:val="24"/>
          <w:szCs w:val="24"/>
        </w:rPr>
        <w:t>ë</w:t>
      </w:r>
      <w:r w:rsidRPr="00731D71">
        <w:rPr>
          <w:b/>
          <w:sz w:val="24"/>
          <w:szCs w:val="24"/>
        </w:rPr>
        <w:t xml:space="preserve"> Apelit</w:t>
      </w:r>
    </w:p>
    <w:p w:rsidR="00CE279D" w:rsidRPr="00731D71" w:rsidRDefault="00CE279D" w:rsidP="00731D71">
      <w:pPr>
        <w:jc w:val="both"/>
        <w:rPr>
          <w:b/>
          <w:sz w:val="24"/>
          <w:szCs w:val="24"/>
        </w:rPr>
      </w:pPr>
    </w:p>
    <w:p w:rsidR="00CE279D" w:rsidRDefault="00CE279D" w:rsidP="00731D71">
      <w:pPr>
        <w:spacing w:line="276" w:lineRule="auto"/>
        <w:jc w:val="both"/>
        <w:rPr>
          <w:sz w:val="24"/>
          <w:szCs w:val="24"/>
        </w:rPr>
      </w:pPr>
      <w:proofErr w:type="gramStart"/>
      <w:r w:rsidRPr="00731D71">
        <w:rPr>
          <w:b/>
          <w:sz w:val="24"/>
          <w:szCs w:val="24"/>
        </w:rPr>
        <w:t xml:space="preserve">Paditës </w:t>
      </w:r>
      <w:r w:rsidRPr="00731D71">
        <w:rPr>
          <w:sz w:val="24"/>
          <w:szCs w:val="24"/>
        </w:rPr>
        <w:t>:</w:t>
      </w:r>
      <w:proofErr w:type="gramEnd"/>
      <w:r w:rsidRPr="00731D71">
        <w:rPr>
          <w:sz w:val="24"/>
          <w:szCs w:val="24"/>
        </w:rPr>
        <w:t xml:space="preserve">           Shoqëria “E” sh.p.k, NIPT _________</w:t>
      </w:r>
    </w:p>
    <w:p w:rsidR="00BF0FAA" w:rsidRPr="00731D71" w:rsidRDefault="00BF0FAA" w:rsidP="00731D71">
      <w:pPr>
        <w:spacing w:line="276" w:lineRule="auto"/>
        <w:jc w:val="both"/>
        <w:rPr>
          <w:sz w:val="24"/>
          <w:szCs w:val="24"/>
        </w:rPr>
      </w:pPr>
    </w:p>
    <w:p w:rsidR="00CE279D" w:rsidRPr="00731D71" w:rsidRDefault="00CE279D" w:rsidP="00731D71">
      <w:pPr>
        <w:jc w:val="both"/>
        <w:rPr>
          <w:sz w:val="24"/>
          <w:szCs w:val="24"/>
        </w:rPr>
      </w:pPr>
      <w:r w:rsidRPr="00731D71">
        <w:rPr>
          <w:b/>
          <w:sz w:val="24"/>
          <w:szCs w:val="24"/>
        </w:rPr>
        <w:t>T</w:t>
      </w:r>
      <w:r w:rsidR="00731D71" w:rsidRPr="00731D71">
        <w:rPr>
          <w:b/>
          <w:sz w:val="24"/>
          <w:szCs w:val="24"/>
        </w:rPr>
        <w:t>ë</w:t>
      </w:r>
      <w:r w:rsidRPr="00731D71">
        <w:rPr>
          <w:b/>
          <w:sz w:val="24"/>
          <w:szCs w:val="24"/>
        </w:rPr>
        <w:t xml:space="preserve"> </w:t>
      </w:r>
      <w:proofErr w:type="gramStart"/>
      <w:r w:rsidRPr="00731D71">
        <w:rPr>
          <w:b/>
          <w:sz w:val="24"/>
          <w:szCs w:val="24"/>
        </w:rPr>
        <w:t xml:space="preserve">paditur </w:t>
      </w:r>
      <w:r w:rsidRPr="00731D71">
        <w:rPr>
          <w:sz w:val="24"/>
          <w:szCs w:val="24"/>
        </w:rPr>
        <w:t>:</w:t>
      </w:r>
      <w:proofErr w:type="gramEnd"/>
      <w:r w:rsidRPr="00731D71">
        <w:rPr>
          <w:sz w:val="24"/>
          <w:szCs w:val="24"/>
        </w:rPr>
        <w:t xml:space="preserve">    Drejtoria e Apelimit Tatimor </w:t>
      </w:r>
    </w:p>
    <w:p w:rsidR="00CE279D" w:rsidRPr="00731D71" w:rsidRDefault="00CE279D" w:rsidP="00731D71">
      <w:pPr>
        <w:jc w:val="both"/>
        <w:rPr>
          <w:sz w:val="24"/>
          <w:szCs w:val="24"/>
        </w:rPr>
      </w:pPr>
      <w:r w:rsidRPr="00731D71">
        <w:rPr>
          <w:sz w:val="24"/>
          <w:szCs w:val="24"/>
        </w:rPr>
        <w:t xml:space="preserve">                         Drejtoria e Përgjithshme e Tatimeve                           </w:t>
      </w:r>
    </w:p>
    <w:p w:rsidR="00CE279D" w:rsidRDefault="00CE279D" w:rsidP="00731D71">
      <w:pPr>
        <w:jc w:val="both"/>
        <w:rPr>
          <w:b/>
          <w:sz w:val="24"/>
          <w:szCs w:val="24"/>
          <w:lang w:val="sq-AL"/>
        </w:rPr>
      </w:pPr>
      <w:r w:rsidRPr="00731D71">
        <w:rPr>
          <w:sz w:val="24"/>
          <w:szCs w:val="24"/>
          <w:lang w:val="sq-AL"/>
        </w:rPr>
        <w:t xml:space="preserve">                         Drejtoria Rajonale e Tatimeve Shkodër</w:t>
      </w:r>
      <w:r w:rsidRPr="00731D71">
        <w:rPr>
          <w:b/>
          <w:sz w:val="24"/>
          <w:szCs w:val="24"/>
          <w:lang w:val="sq-AL"/>
        </w:rPr>
        <w:t xml:space="preserve">  </w:t>
      </w:r>
    </w:p>
    <w:p w:rsidR="00BF0FAA" w:rsidRPr="00731D71" w:rsidRDefault="00BF0FAA" w:rsidP="00731D71">
      <w:pPr>
        <w:jc w:val="both"/>
        <w:rPr>
          <w:b/>
          <w:sz w:val="24"/>
          <w:szCs w:val="24"/>
          <w:lang w:val="sq-AL"/>
        </w:rPr>
      </w:pPr>
    </w:p>
    <w:p w:rsidR="00CE279D" w:rsidRDefault="00CE279D" w:rsidP="00731D71">
      <w:pPr>
        <w:jc w:val="both"/>
        <w:rPr>
          <w:sz w:val="24"/>
          <w:szCs w:val="24"/>
        </w:rPr>
      </w:pPr>
      <w:proofErr w:type="gramStart"/>
      <w:r w:rsidRPr="00731D71">
        <w:rPr>
          <w:b/>
          <w:sz w:val="24"/>
          <w:szCs w:val="24"/>
        </w:rPr>
        <w:t xml:space="preserve">Objekti </w:t>
      </w:r>
      <w:r w:rsidRPr="00731D71">
        <w:rPr>
          <w:sz w:val="24"/>
          <w:szCs w:val="24"/>
        </w:rPr>
        <w:t>:</w:t>
      </w:r>
      <w:proofErr w:type="gramEnd"/>
      <w:r w:rsidRPr="00731D71">
        <w:rPr>
          <w:sz w:val="24"/>
          <w:szCs w:val="24"/>
        </w:rPr>
        <w:t xml:space="preserve">       konstatimi i pavlefshmërisë absolute t</w:t>
      </w:r>
      <w:r w:rsidR="00731D71" w:rsidRPr="00731D71">
        <w:rPr>
          <w:sz w:val="24"/>
          <w:szCs w:val="24"/>
        </w:rPr>
        <w:t>ë</w:t>
      </w:r>
      <w:r w:rsidRPr="00731D71">
        <w:rPr>
          <w:sz w:val="24"/>
          <w:szCs w:val="24"/>
        </w:rPr>
        <w:t xml:space="preserve"> aktit, njoftim vlerësimi nr.____ prot datë 11.12.2014 i Drejtorisë Rajonale të Tatimeve Shkodër si dhe vendimi nr._____ datë 18.03.2015 të Drejtorisë së Apelimit Tatimor</w:t>
      </w:r>
    </w:p>
    <w:p w:rsidR="00BF0FAA" w:rsidRPr="00731D71" w:rsidRDefault="00BF0FAA" w:rsidP="00731D71">
      <w:pPr>
        <w:jc w:val="both"/>
        <w:rPr>
          <w:sz w:val="24"/>
          <w:szCs w:val="24"/>
        </w:rPr>
      </w:pPr>
    </w:p>
    <w:p w:rsidR="00CE279D" w:rsidRDefault="00CE279D" w:rsidP="00731D71">
      <w:pPr>
        <w:spacing w:line="276" w:lineRule="auto"/>
        <w:jc w:val="both"/>
        <w:rPr>
          <w:sz w:val="24"/>
          <w:szCs w:val="24"/>
        </w:rPr>
      </w:pPr>
      <w:r w:rsidRPr="00731D71">
        <w:rPr>
          <w:b/>
          <w:sz w:val="24"/>
          <w:szCs w:val="24"/>
        </w:rPr>
        <w:t xml:space="preserve">Shuma e detyrimit </w:t>
      </w:r>
      <w:proofErr w:type="gramStart"/>
      <w:r w:rsidRPr="00731D71">
        <w:rPr>
          <w:b/>
          <w:sz w:val="24"/>
          <w:szCs w:val="24"/>
        </w:rPr>
        <w:t xml:space="preserve">tatimor </w:t>
      </w:r>
      <w:r w:rsidRPr="00731D71">
        <w:rPr>
          <w:sz w:val="24"/>
          <w:szCs w:val="24"/>
        </w:rPr>
        <w:t>:</w:t>
      </w:r>
      <w:proofErr w:type="gramEnd"/>
      <w:r w:rsidRPr="00731D71">
        <w:rPr>
          <w:sz w:val="24"/>
          <w:szCs w:val="24"/>
        </w:rPr>
        <w:t xml:space="preserve">   ______ lekë</w:t>
      </w:r>
    </w:p>
    <w:p w:rsidR="00BF0FAA" w:rsidRPr="00731D71" w:rsidRDefault="00BF0FAA" w:rsidP="00731D71">
      <w:pPr>
        <w:spacing w:line="276" w:lineRule="auto"/>
        <w:jc w:val="both"/>
        <w:rPr>
          <w:sz w:val="24"/>
          <w:szCs w:val="24"/>
        </w:rPr>
      </w:pPr>
    </w:p>
    <w:p w:rsidR="00CE279D" w:rsidRPr="00731D71" w:rsidRDefault="00CE279D" w:rsidP="00731D71">
      <w:pPr>
        <w:spacing w:line="276" w:lineRule="auto"/>
        <w:jc w:val="both"/>
        <w:rPr>
          <w:b/>
          <w:sz w:val="24"/>
          <w:szCs w:val="24"/>
        </w:rPr>
      </w:pPr>
      <w:proofErr w:type="gramStart"/>
      <w:r w:rsidRPr="00731D71">
        <w:rPr>
          <w:b/>
          <w:sz w:val="24"/>
          <w:szCs w:val="24"/>
        </w:rPr>
        <w:t>Baza ligjore</w:t>
      </w:r>
      <w:r w:rsidRPr="00731D71">
        <w:rPr>
          <w:sz w:val="24"/>
          <w:szCs w:val="24"/>
        </w:rPr>
        <w:t>: Ligji nr.9920 datë 19.05.2008 “Për Procedurat Tatimore në Republikën e Shqipërisë” i ndryshuar, Udhëzimi nr.24 datë 02.09.2008 për zbatimin e këtij ligji, i ndryshuar, Ligji nr.8438 dt.28.12.1998 “Për tatimin mbi të ardhurat” i ndryshuar, Udhëzimi nr.5 datë 30.01.2006 “Për tatimin mbi të ardhurat”, i ndryshuar, Ligji nr.7928 datë 27.04.1995 “Për tatimin mbi vlerën e shtuar”, i ndryshuar, Udhëzimi nr.17 datë 13.05.2008 “Për tatimin mbi vlerën e shtuar”, i ndryshuar, Ligji nr.92/2014 datë 24.07.2014 “Për tatimin mbi vlerën e shtuar”, i ndryshuar, Udhëzimi nr.6 datë 30.01.2015 “Për tatimin mbi vlerën e shtuar”, i ndryshuar, Ligji nr.9136 datë 11.09.2003 për “Për mbledhjen e Kontributeve të detyrueshme të Sigurimeve Shoqërore dhe Shëndetsore në Republikën e Shqipërisë”, i ndryshuar, Udhëzimi nr.23 datë 09.12.2014 “Për mbledhjen e kontributeve të detyrueshme të sigurimeve shoqërore dhe shëndetësore”,  i ndryshuar …</w:t>
      </w:r>
      <w:proofErr w:type="gramEnd"/>
    </w:p>
    <w:p w:rsidR="00CE279D" w:rsidRPr="00731D71" w:rsidRDefault="00CE279D" w:rsidP="00731D71">
      <w:pPr>
        <w:spacing w:line="276" w:lineRule="auto"/>
        <w:jc w:val="both"/>
        <w:rPr>
          <w:b/>
          <w:sz w:val="24"/>
          <w:szCs w:val="24"/>
        </w:rPr>
      </w:pPr>
    </w:p>
    <w:p w:rsidR="00CE279D" w:rsidRDefault="00CE279D" w:rsidP="00731D71">
      <w:pPr>
        <w:spacing w:line="276" w:lineRule="auto"/>
        <w:jc w:val="both"/>
        <w:rPr>
          <w:sz w:val="24"/>
          <w:szCs w:val="24"/>
        </w:rPr>
      </w:pPr>
      <w:r w:rsidRPr="00731D71">
        <w:rPr>
          <w:b/>
          <w:sz w:val="24"/>
          <w:szCs w:val="24"/>
        </w:rPr>
        <w:t xml:space="preserve">Përmbledhje e rrethanave të </w:t>
      </w:r>
      <w:proofErr w:type="gramStart"/>
      <w:r w:rsidRPr="00731D71">
        <w:rPr>
          <w:b/>
          <w:sz w:val="24"/>
          <w:szCs w:val="24"/>
        </w:rPr>
        <w:t xml:space="preserve">faktit </w:t>
      </w:r>
      <w:r w:rsidRPr="00731D71">
        <w:rPr>
          <w:sz w:val="24"/>
          <w:szCs w:val="24"/>
        </w:rPr>
        <w:t>:</w:t>
      </w:r>
      <w:proofErr w:type="gramEnd"/>
      <w:r w:rsidRPr="00731D71">
        <w:rPr>
          <w:b/>
          <w:sz w:val="24"/>
          <w:szCs w:val="24"/>
        </w:rPr>
        <w:t xml:space="preserve"> </w:t>
      </w:r>
      <w:r w:rsidRPr="00731D71">
        <w:rPr>
          <w:sz w:val="24"/>
          <w:szCs w:val="24"/>
        </w:rPr>
        <w:t xml:space="preserve">  </w:t>
      </w:r>
    </w:p>
    <w:p w:rsidR="00BF0FAA" w:rsidRPr="00731D71" w:rsidRDefault="00BF0FAA" w:rsidP="00731D71">
      <w:pPr>
        <w:spacing w:line="276" w:lineRule="auto"/>
        <w:jc w:val="both"/>
        <w:rPr>
          <w:b/>
          <w:sz w:val="24"/>
          <w:szCs w:val="24"/>
        </w:rPr>
      </w:pPr>
    </w:p>
    <w:p w:rsidR="00CE279D" w:rsidRPr="00731D71" w:rsidRDefault="00CE279D" w:rsidP="00731D71">
      <w:pPr>
        <w:jc w:val="both"/>
        <w:rPr>
          <w:sz w:val="24"/>
          <w:szCs w:val="24"/>
          <w:lang w:val="sq-AL"/>
        </w:rPr>
      </w:pPr>
      <w:r w:rsidRPr="00731D71">
        <w:rPr>
          <w:sz w:val="24"/>
          <w:szCs w:val="24"/>
        </w:rPr>
        <w:t xml:space="preserve">      Shoqëria</w:t>
      </w:r>
      <w:r w:rsidRPr="00731D71">
        <w:rPr>
          <w:sz w:val="24"/>
          <w:szCs w:val="24"/>
          <w:lang w:val="sq-AL"/>
        </w:rPr>
        <w:t xml:space="preserve"> </w:t>
      </w:r>
      <w:r w:rsidRPr="00731D71">
        <w:rPr>
          <w:sz w:val="24"/>
          <w:szCs w:val="24"/>
        </w:rPr>
        <w:t xml:space="preserve">“E” sh.p.k </w:t>
      </w:r>
      <w:r w:rsidRPr="00731D71">
        <w:rPr>
          <w:sz w:val="24"/>
          <w:szCs w:val="24"/>
          <w:lang w:val="sq-AL"/>
        </w:rPr>
        <w:t xml:space="preserve">është subjekt tregtar në administrim të Drejtorisë Rajonale të Tatimeve Shkodër me numër </w:t>
      </w:r>
      <w:r w:rsidRPr="00731D71">
        <w:rPr>
          <w:sz w:val="24"/>
          <w:szCs w:val="24"/>
        </w:rPr>
        <w:t>Nipti ________</w:t>
      </w:r>
      <w:r w:rsidRPr="00731D71">
        <w:rPr>
          <w:sz w:val="24"/>
          <w:szCs w:val="24"/>
          <w:lang w:val="sq-AL"/>
        </w:rPr>
        <w:t xml:space="preserve">. </w:t>
      </w:r>
    </w:p>
    <w:p w:rsidR="00CE279D" w:rsidRPr="00731D71" w:rsidRDefault="00CE279D" w:rsidP="00731D71">
      <w:pPr>
        <w:jc w:val="both"/>
        <w:rPr>
          <w:sz w:val="24"/>
          <w:szCs w:val="24"/>
        </w:rPr>
      </w:pPr>
      <w:r w:rsidRPr="00731D71">
        <w:rPr>
          <w:sz w:val="24"/>
          <w:szCs w:val="24"/>
          <w:lang w:val="sq-AL"/>
        </w:rPr>
        <w:t xml:space="preserve">Subjekti paditës më parë kishte ngritur një padi tjetër me objekt kërkimi në lidhje me aktin administrativ, njoftim vlerësimin tatimor </w:t>
      </w:r>
      <w:r w:rsidRPr="00731D71">
        <w:rPr>
          <w:sz w:val="24"/>
          <w:szCs w:val="24"/>
        </w:rPr>
        <w:t xml:space="preserve">nr.____ </w:t>
      </w:r>
      <w:proofErr w:type="gramStart"/>
      <w:r w:rsidRPr="00731D71">
        <w:rPr>
          <w:sz w:val="24"/>
          <w:szCs w:val="24"/>
        </w:rPr>
        <w:t>prot</w:t>
      </w:r>
      <w:proofErr w:type="gramEnd"/>
      <w:r w:rsidRPr="00731D71">
        <w:rPr>
          <w:sz w:val="24"/>
          <w:szCs w:val="24"/>
        </w:rPr>
        <w:t xml:space="preserve"> datë 11.12.2014 të Drejtorisë Rajonale të Tatimeve Shkodër si më poshtë cituar :</w:t>
      </w:r>
    </w:p>
    <w:p w:rsidR="00CE279D" w:rsidRPr="00731D71" w:rsidRDefault="00CE279D" w:rsidP="00731D71">
      <w:pPr>
        <w:jc w:val="both"/>
        <w:rPr>
          <w:sz w:val="24"/>
          <w:szCs w:val="24"/>
          <w:lang w:val="sq-AL"/>
        </w:rPr>
      </w:pPr>
      <w:r w:rsidRPr="00731D71">
        <w:rPr>
          <w:i/>
          <w:sz w:val="24"/>
          <w:szCs w:val="24"/>
        </w:rPr>
        <w:t>“Shfuqizimin e akt kontrollit me nr.____ të datës 11.12.2014 të Drejtorisë Rajonale të Tatimeve Shkodër të njoftuar me njoftim vlerësimin nr._____ prot datë 11.12.2014 …………</w:t>
      </w:r>
      <w:proofErr w:type="gramStart"/>
      <w:r w:rsidRPr="00731D71">
        <w:rPr>
          <w:i/>
          <w:sz w:val="24"/>
          <w:szCs w:val="24"/>
        </w:rPr>
        <w:t>”</w:t>
      </w:r>
      <w:r w:rsidRPr="00731D71">
        <w:rPr>
          <w:sz w:val="24"/>
          <w:szCs w:val="24"/>
          <w:lang w:val="sq-AL"/>
        </w:rPr>
        <w:t>.</w:t>
      </w:r>
      <w:proofErr w:type="gramEnd"/>
    </w:p>
    <w:p w:rsidR="00CE279D" w:rsidRDefault="00CE279D" w:rsidP="00731D71">
      <w:pPr>
        <w:jc w:val="both"/>
        <w:rPr>
          <w:sz w:val="24"/>
          <w:szCs w:val="24"/>
          <w:lang w:val="sq-AL"/>
        </w:rPr>
      </w:pPr>
      <w:r w:rsidRPr="00731D71">
        <w:rPr>
          <w:sz w:val="24"/>
          <w:szCs w:val="24"/>
          <w:lang w:val="sq-AL"/>
        </w:rPr>
        <w:t xml:space="preserve">Në lidhje me këtë çështje Gjykata Administrative e Shkallës së Parë Shkodër doli me vendimin e saj nr.9 datë 11.01.2016, komunikuar dhe protokolluar pranë D.R.T-ve Shkodër me nr._____ prot datë 25.02.2016,  me të cilin vendosi : </w:t>
      </w:r>
    </w:p>
    <w:p w:rsidR="00BF0FAA" w:rsidRPr="00731D71" w:rsidRDefault="00BF0FAA" w:rsidP="00731D71">
      <w:pPr>
        <w:jc w:val="both"/>
        <w:rPr>
          <w:sz w:val="24"/>
          <w:szCs w:val="24"/>
          <w:lang w:val="sq-AL"/>
        </w:rPr>
      </w:pPr>
    </w:p>
    <w:p w:rsidR="00CE279D" w:rsidRPr="00731D71" w:rsidRDefault="00CE279D" w:rsidP="00731D71">
      <w:pPr>
        <w:pStyle w:val="ListParagraph"/>
        <w:widowControl/>
        <w:numPr>
          <w:ilvl w:val="0"/>
          <w:numId w:val="2"/>
        </w:numPr>
        <w:autoSpaceDE/>
        <w:autoSpaceDN/>
        <w:jc w:val="both"/>
        <w:rPr>
          <w:i/>
          <w:sz w:val="24"/>
          <w:szCs w:val="24"/>
          <w:lang w:val="sq-AL"/>
        </w:rPr>
      </w:pPr>
      <w:r w:rsidRPr="00731D71">
        <w:rPr>
          <w:i/>
          <w:sz w:val="24"/>
          <w:szCs w:val="24"/>
          <w:lang w:val="sq-AL"/>
        </w:rPr>
        <w:t>Pushimin e gjykimit të çështjes</w:t>
      </w:r>
    </w:p>
    <w:p w:rsidR="00CE279D" w:rsidRPr="00731D71" w:rsidRDefault="00CE279D" w:rsidP="00731D71">
      <w:pPr>
        <w:pStyle w:val="ListParagraph"/>
        <w:jc w:val="both"/>
        <w:rPr>
          <w:i/>
          <w:sz w:val="24"/>
          <w:szCs w:val="24"/>
          <w:lang w:val="sq-AL"/>
        </w:rPr>
      </w:pPr>
    </w:p>
    <w:p w:rsidR="00CE279D" w:rsidRDefault="00CE279D" w:rsidP="00731D71">
      <w:pPr>
        <w:jc w:val="both"/>
        <w:rPr>
          <w:sz w:val="24"/>
          <w:szCs w:val="24"/>
          <w:lang w:val="sq-AL"/>
        </w:rPr>
      </w:pPr>
      <w:r w:rsidRPr="00731D71">
        <w:rPr>
          <w:sz w:val="24"/>
          <w:szCs w:val="24"/>
          <w:lang w:val="sq-AL"/>
        </w:rPr>
        <w:t>Nga gjykata u vendos pushimi i gjykimit të çështjes, pasi pala paditëse me kërkesë kishte hequr dorë nga gjykimi i saj.</w:t>
      </w:r>
    </w:p>
    <w:p w:rsidR="00BF0FAA" w:rsidRPr="00731D71" w:rsidRDefault="00BF0FAA" w:rsidP="00731D71">
      <w:pPr>
        <w:jc w:val="both"/>
        <w:rPr>
          <w:sz w:val="24"/>
          <w:szCs w:val="24"/>
          <w:lang w:val="sq-AL"/>
        </w:rPr>
      </w:pPr>
    </w:p>
    <w:p w:rsidR="00CE279D" w:rsidRPr="00731D71" w:rsidRDefault="00CE279D" w:rsidP="00731D71">
      <w:pPr>
        <w:jc w:val="both"/>
        <w:rPr>
          <w:sz w:val="24"/>
          <w:szCs w:val="24"/>
          <w:lang w:val="sq-AL"/>
        </w:rPr>
      </w:pPr>
      <w:r w:rsidRPr="00731D71">
        <w:rPr>
          <w:sz w:val="24"/>
          <w:szCs w:val="24"/>
          <w:lang w:val="sq-AL"/>
        </w:rPr>
        <w:t>Në vijim subjekti nëpërmjet kërkesëpadisë objekt gjykimi, nëpërmjet objektit të saj kërkon :</w:t>
      </w:r>
    </w:p>
    <w:p w:rsidR="00CE279D" w:rsidRPr="00731D71" w:rsidRDefault="00CE279D" w:rsidP="00731D71">
      <w:pPr>
        <w:jc w:val="both"/>
        <w:rPr>
          <w:i/>
          <w:sz w:val="24"/>
          <w:szCs w:val="24"/>
        </w:rPr>
      </w:pPr>
      <w:r w:rsidRPr="00731D71">
        <w:rPr>
          <w:i/>
          <w:sz w:val="24"/>
          <w:szCs w:val="24"/>
        </w:rPr>
        <w:t>“</w:t>
      </w:r>
      <w:proofErr w:type="gramStart"/>
      <w:r w:rsidRPr="00731D71">
        <w:rPr>
          <w:i/>
          <w:sz w:val="24"/>
          <w:szCs w:val="24"/>
        </w:rPr>
        <w:t>konstatimin</w:t>
      </w:r>
      <w:proofErr w:type="gramEnd"/>
      <w:r w:rsidRPr="00731D71">
        <w:rPr>
          <w:i/>
          <w:sz w:val="24"/>
          <w:szCs w:val="24"/>
        </w:rPr>
        <w:t xml:space="preserve"> e pavlefshmërisë absolute të aktit të njoftim vlerësimit nr.323/9 prot datë 11.12.2014 të </w:t>
      </w:r>
      <w:r w:rsidRPr="00731D71">
        <w:rPr>
          <w:i/>
          <w:sz w:val="24"/>
          <w:szCs w:val="24"/>
        </w:rPr>
        <w:lastRenderedPageBreak/>
        <w:t>Drejtorisë Rajonale të Tatimeve Shkodër si dhe të vendimit nr.1409/1 datë 18.03.2015 të Drejtorisë së Apelimit Tatimor”</w:t>
      </w:r>
    </w:p>
    <w:p w:rsidR="00CE279D" w:rsidRPr="00731D71" w:rsidRDefault="00CE279D" w:rsidP="00731D71">
      <w:pPr>
        <w:jc w:val="both"/>
        <w:rPr>
          <w:sz w:val="24"/>
          <w:szCs w:val="24"/>
          <w:lang w:val="sq-AL"/>
        </w:rPr>
      </w:pPr>
      <w:r w:rsidRPr="00731D71">
        <w:rPr>
          <w:sz w:val="24"/>
          <w:szCs w:val="24"/>
          <w:lang w:val="sq-AL"/>
        </w:rPr>
        <w:t xml:space="preserve">Drejtoria Rajonale e Tatimeve Shkodër ka njoftuar Shoqërinë </w:t>
      </w:r>
      <w:r w:rsidRPr="00731D71">
        <w:rPr>
          <w:sz w:val="24"/>
          <w:szCs w:val="24"/>
        </w:rPr>
        <w:t>“E”</w:t>
      </w:r>
      <w:r w:rsidRPr="00731D71">
        <w:rPr>
          <w:b/>
          <w:sz w:val="24"/>
          <w:szCs w:val="24"/>
        </w:rPr>
        <w:t xml:space="preserve"> </w:t>
      </w:r>
      <w:r w:rsidRPr="00731D71">
        <w:rPr>
          <w:sz w:val="24"/>
          <w:szCs w:val="24"/>
          <w:lang w:val="sq-AL"/>
        </w:rPr>
        <w:t>sh.p.k me detyrime vlerësuar sipas njoftim-vlerësimit nr.____ prot datë 11.12.2014, në të cilin janë pasqyruar në mënyrë të detajuar këto detyrime sipas zërit përkatës tatimor dhe periudhave përkatëse.</w:t>
      </w:r>
    </w:p>
    <w:p w:rsidR="00CE279D" w:rsidRPr="00731D71" w:rsidRDefault="00CE279D" w:rsidP="00731D71">
      <w:pPr>
        <w:jc w:val="both"/>
        <w:rPr>
          <w:sz w:val="24"/>
          <w:szCs w:val="24"/>
          <w:lang w:val="sq-AL"/>
        </w:rPr>
      </w:pPr>
      <w:r w:rsidRPr="00731D71">
        <w:rPr>
          <w:sz w:val="24"/>
          <w:szCs w:val="24"/>
          <w:lang w:val="sq-AL"/>
        </w:rPr>
        <w:t xml:space="preserve">Drejtoria Rajonale e Tatimeve Shkodër ka ushtruar kontroll në Shoqërinë </w:t>
      </w:r>
      <w:r w:rsidRPr="00731D71">
        <w:rPr>
          <w:sz w:val="24"/>
          <w:szCs w:val="24"/>
        </w:rPr>
        <w:t>“E”</w:t>
      </w:r>
      <w:r w:rsidRPr="00731D71">
        <w:rPr>
          <w:b/>
          <w:sz w:val="24"/>
          <w:szCs w:val="24"/>
        </w:rPr>
        <w:t xml:space="preserve"> </w:t>
      </w:r>
      <w:r w:rsidRPr="00731D71">
        <w:rPr>
          <w:sz w:val="24"/>
          <w:szCs w:val="24"/>
          <w:lang w:val="sq-AL"/>
        </w:rPr>
        <w:t>sh.p.k, duke përpiluar fillimisht Aktin e kontrollit datë 05.10.2014, bashkëngjitur tij Procesverbali nr.___ datë 29.10.2014 .</w:t>
      </w:r>
    </w:p>
    <w:p w:rsidR="00CE279D" w:rsidRPr="00731D71" w:rsidRDefault="00CE279D" w:rsidP="00731D71">
      <w:pPr>
        <w:jc w:val="both"/>
        <w:rPr>
          <w:sz w:val="24"/>
          <w:szCs w:val="24"/>
        </w:rPr>
      </w:pPr>
      <w:r w:rsidRPr="00731D71">
        <w:rPr>
          <w:sz w:val="24"/>
          <w:szCs w:val="24"/>
        </w:rPr>
        <w:t>Detyrat dhe kompetencat e Drejtorisë së Kontrollit Tatimor janë të përcaktuara qartë në Ligjin nr.9920 datë 19.05.2008 “Për Procedurat Tatimore në Republik</w:t>
      </w:r>
      <w:r w:rsidR="00731D71" w:rsidRPr="00731D71">
        <w:rPr>
          <w:sz w:val="24"/>
          <w:szCs w:val="24"/>
        </w:rPr>
        <w:t>ë</w:t>
      </w:r>
      <w:r w:rsidRPr="00731D71">
        <w:rPr>
          <w:sz w:val="24"/>
          <w:szCs w:val="24"/>
        </w:rPr>
        <w:t>n e Shqip</w:t>
      </w:r>
      <w:r w:rsidR="00731D71" w:rsidRPr="00731D71">
        <w:rPr>
          <w:sz w:val="24"/>
          <w:szCs w:val="24"/>
        </w:rPr>
        <w:t>ë</w:t>
      </w:r>
      <w:r w:rsidRPr="00731D71">
        <w:rPr>
          <w:sz w:val="24"/>
          <w:szCs w:val="24"/>
        </w:rPr>
        <w:t>ris</w:t>
      </w:r>
      <w:r w:rsidR="00731D71" w:rsidRPr="00731D71">
        <w:rPr>
          <w:sz w:val="24"/>
          <w:szCs w:val="24"/>
        </w:rPr>
        <w:t>ë</w:t>
      </w:r>
      <w:r w:rsidRPr="00731D71">
        <w:rPr>
          <w:sz w:val="24"/>
          <w:szCs w:val="24"/>
        </w:rPr>
        <w:t>”, i ndryshuar, Udhëzimin nr.24 datë 02.09.2008 për zbatimin e këtij ligji, si dhe n</w:t>
      </w:r>
      <w:r w:rsidR="00731D71" w:rsidRPr="00731D71">
        <w:rPr>
          <w:sz w:val="24"/>
          <w:szCs w:val="24"/>
        </w:rPr>
        <w:t>ë</w:t>
      </w:r>
      <w:r w:rsidRPr="00731D71">
        <w:rPr>
          <w:sz w:val="24"/>
          <w:szCs w:val="24"/>
        </w:rPr>
        <w:t xml:space="preserve"> Rregulloren e Brendshme të Administratës Tatimore Qëndrore. </w:t>
      </w:r>
    </w:p>
    <w:p w:rsidR="00CE279D" w:rsidRPr="00731D71" w:rsidRDefault="00CE279D" w:rsidP="00731D71">
      <w:pPr>
        <w:jc w:val="both"/>
        <w:rPr>
          <w:b/>
          <w:sz w:val="24"/>
          <w:szCs w:val="24"/>
        </w:rPr>
      </w:pPr>
      <w:r w:rsidRPr="00731D71">
        <w:rPr>
          <w:sz w:val="24"/>
          <w:szCs w:val="24"/>
        </w:rPr>
        <w:t>Kontrolli është ushtruar mbi bazën e Autorizimit për kryerje kontrolli nr.___ prot datë 01.10.2014, Njoftimi për kontroll nr.____ prot datë 01.10.2014 të nënshkruar nga vetë subjekti dhe Programi për kontroll të mirëpërcaktuar</w:t>
      </w:r>
      <w:r w:rsidRPr="00731D71">
        <w:rPr>
          <w:b/>
          <w:sz w:val="24"/>
          <w:szCs w:val="24"/>
        </w:rPr>
        <w:t>.</w:t>
      </w:r>
    </w:p>
    <w:p w:rsidR="00CE279D" w:rsidRPr="00731D71" w:rsidRDefault="00CE279D" w:rsidP="00731D71">
      <w:pPr>
        <w:jc w:val="both"/>
        <w:rPr>
          <w:sz w:val="24"/>
          <w:szCs w:val="24"/>
        </w:rPr>
      </w:pPr>
      <w:r w:rsidRPr="00731D71">
        <w:rPr>
          <w:sz w:val="24"/>
          <w:szCs w:val="24"/>
        </w:rPr>
        <w:t>Sipas Program kontrollit në 1 (një) fletë subjekti do të kontrollohej për tatimin mbi vlerën e shtuar periudha 201009 – 201409 dhe Sigurime Shoqërore deri 2014/09.</w:t>
      </w:r>
    </w:p>
    <w:p w:rsidR="00CE279D" w:rsidRPr="00731D71" w:rsidRDefault="00CE279D" w:rsidP="00731D71">
      <w:pPr>
        <w:jc w:val="both"/>
        <w:rPr>
          <w:sz w:val="24"/>
          <w:szCs w:val="24"/>
          <w:lang w:val="sq-AL"/>
        </w:rPr>
      </w:pPr>
      <w:r w:rsidRPr="00731D71">
        <w:rPr>
          <w:sz w:val="24"/>
          <w:szCs w:val="24"/>
          <w:lang w:val="sq-AL"/>
        </w:rPr>
        <w:t xml:space="preserve">Akti paraprak i kontrollit i është njoftuar subjektit me shkresën nr.____ prot datë 13.11.2014 nga organi tatimor duke iu bërë e ditur dhe e drejta e kundërshtimit të tij brenda 15 ditëve nga marrja dijeni  pranë Drejtorisë Rajonale të Tatimeve Shkodër. </w:t>
      </w:r>
    </w:p>
    <w:p w:rsidR="00CE279D" w:rsidRPr="00731D71" w:rsidRDefault="00CE279D" w:rsidP="00731D71">
      <w:pPr>
        <w:jc w:val="both"/>
        <w:rPr>
          <w:sz w:val="24"/>
          <w:szCs w:val="24"/>
          <w:lang w:val="sq-AL"/>
        </w:rPr>
      </w:pPr>
      <w:r w:rsidRPr="00731D71">
        <w:rPr>
          <w:sz w:val="24"/>
          <w:szCs w:val="24"/>
          <w:lang w:val="sq-AL"/>
        </w:rPr>
        <w:t>Njoftimi i këtij akti është bërë nëpërmjet shërbimit postar shoqëruar me “Lajmërim marrje” Nr.____, akt në të cilin shprehet konfirmimi i subjektit paditës për marrjen në dorëzim të praktikës së këtij kontrolli.</w:t>
      </w:r>
    </w:p>
    <w:p w:rsidR="00CE279D" w:rsidRPr="00731D71" w:rsidRDefault="00CE279D" w:rsidP="00731D71">
      <w:pPr>
        <w:jc w:val="both"/>
        <w:rPr>
          <w:sz w:val="24"/>
          <w:szCs w:val="24"/>
          <w:lang w:val="sq-AL"/>
        </w:rPr>
      </w:pPr>
      <w:r w:rsidRPr="00731D71">
        <w:rPr>
          <w:sz w:val="24"/>
          <w:szCs w:val="24"/>
          <w:lang w:val="sq-AL"/>
        </w:rPr>
        <w:t>Me aktin nr.___ prot datë 10.10.2014 nga inspektori i kontrollit është bërë një kërkesë për shtyrje të afatit të kryerjes së kontrollit, e cila është miratuar me aktin- shkresa nr.___ prot datë 10.10.2014.</w:t>
      </w:r>
    </w:p>
    <w:p w:rsidR="00CE279D" w:rsidRPr="00731D71" w:rsidRDefault="00CE279D" w:rsidP="00731D71">
      <w:pPr>
        <w:jc w:val="both"/>
        <w:rPr>
          <w:sz w:val="24"/>
          <w:szCs w:val="24"/>
          <w:lang w:val="sq-AL"/>
        </w:rPr>
      </w:pPr>
      <w:r w:rsidRPr="00731D71">
        <w:rPr>
          <w:sz w:val="24"/>
          <w:szCs w:val="24"/>
          <w:lang w:val="sq-AL"/>
        </w:rPr>
        <w:t>Subjekti i është drejtuar me një kërkesë Drejtorisë Rajonale të Tatimeve Shkodër, protokolluar pranë saj me nr.____ prot datë 24.11.2014, nëpërmjet së cilës kundërshton vlerësimin sipas aktit paraprak të kontrollit.</w:t>
      </w:r>
    </w:p>
    <w:p w:rsidR="00CE279D" w:rsidRPr="00731D71" w:rsidRDefault="00CE279D" w:rsidP="00731D71">
      <w:pPr>
        <w:jc w:val="both"/>
        <w:rPr>
          <w:sz w:val="24"/>
          <w:szCs w:val="24"/>
          <w:lang w:val="sq-AL"/>
        </w:rPr>
      </w:pPr>
      <w:r w:rsidRPr="00731D71">
        <w:rPr>
          <w:sz w:val="24"/>
          <w:szCs w:val="24"/>
          <w:lang w:val="sq-AL"/>
        </w:rPr>
        <w:t>Lidhur me këtë kërkesë të subjektit Drejtoria Rajonale e Tatimeve Shkodër është përgjigjur me shkresën nr.____ prot datë 01.12.2014, bashkëngjitur aktit përfundimtar të kontrollit duke sqaruar qëndrimin ndaj pretendimeve të tij.</w:t>
      </w:r>
    </w:p>
    <w:p w:rsidR="00CE279D" w:rsidRPr="00731D71" w:rsidRDefault="00CE279D" w:rsidP="00731D71">
      <w:pPr>
        <w:jc w:val="both"/>
        <w:rPr>
          <w:sz w:val="24"/>
          <w:szCs w:val="24"/>
          <w:lang w:val="sq-AL"/>
        </w:rPr>
      </w:pPr>
      <w:r w:rsidRPr="00731D71">
        <w:rPr>
          <w:sz w:val="24"/>
          <w:szCs w:val="24"/>
          <w:lang w:val="sq-AL"/>
        </w:rPr>
        <w:t xml:space="preserve">Në zbatim të procedurave pas përfundimit të kontrollit subjekti </w:t>
      </w:r>
      <w:r w:rsidRPr="00731D71">
        <w:rPr>
          <w:sz w:val="24"/>
          <w:szCs w:val="24"/>
        </w:rPr>
        <w:t xml:space="preserve">është njoftuar për detyrimet e tij me Aktin përfundimtar të kontrollit me shkresën nr.____ </w:t>
      </w:r>
      <w:proofErr w:type="gramStart"/>
      <w:r w:rsidRPr="00731D71">
        <w:rPr>
          <w:sz w:val="24"/>
          <w:szCs w:val="24"/>
        </w:rPr>
        <w:t>prot</w:t>
      </w:r>
      <w:proofErr w:type="gramEnd"/>
      <w:r w:rsidRPr="00731D71">
        <w:rPr>
          <w:sz w:val="24"/>
          <w:szCs w:val="24"/>
        </w:rPr>
        <w:t xml:space="preserve"> datë 11.12.2014, shoqëruar së bashku me njoftim vlerësimin tatimor. N</w:t>
      </w:r>
      <w:r w:rsidRPr="00731D71">
        <w:rPr>
          <w:sz w:val="24"/>
          <w:szCs w:val="24"/>
          <w:lang w:val="sq-AL"/>
        </w:rPr>
        <w:t>joftimi është bërë nëpërmjet shërbimit postar shoqëruar me “Lajmërim marrje” nr._____, në të cilin shprehet konfirmimi i subjektit paditës për marrjen në dorëzim të praktikës së kontrollit përfundimtar së bashku me njoftim vlerësimin tatimor.</w:t>
      </w:r>
    </w:p>
    <w:p w:rsidR="00CE279D" w:rsidRPr="00731D71" w:rsidRDefault="00CE279D" w:rsidP="00731D71">
      <w:pPr>
        <w:jc w:val="both"/>
        <w:rPr>
          <w:sz w:val="24"/>
          <w:szCs w:val="24"/>
        </w:rPr>
      </w:pPr>
      <w:r w:rsidRPr="00731D71">
        <w:rPr>
          <w:sz w:val="24"/>
          <w:szCs w:val="24"/>
          <w:lang w:val="it-IT"/>
        </w:rPr>
        <w:t xml:space="preserve">Në nenin 68 të Ligjit </w:t>
      </w:r>
      <w:r w:rsidRPr="00731D71">
        <w:rPr>
          <w:sz w:val="24"/>
          <w:szCs w:val="24"/>
        </w:rPr>
        <w:t>nr.9920 dt.19.05.2008 “Për Procedurat Tatimore në Republikën e Shqipërisë” i ndryshuar “</w:t>
      </w:r>
      <w:r w:rsidRPr="00731D71">
        <w:rPr>
          <w:b/>
          <w:bCs/>
          <w:sz w:val="24"/>
          <w:szCs w:val="24"/>
        </w:rPr>
        <w:t xml:space="preserve">Vlerësimi tatimor” </w:t>
      </w:r>
      <w:r w:rsidRPr="00731D71">
        <w:rPr>
          <w:sz w:val="24"/>
          <w:szCs w:val="24"/>
        </w:rPr>
        <w:t>p</w:t>
      </w:r>
      <w:r w:rsidR="00731D71" w:rsidRPr="00731D71">
        <w:rPr>
          <w:sz w:val="24"/>
          <w:szCs w:val="24"/>
        </w:rPr>
        <w:t>ë</w:t>
      </w:r>
      <w:r w:rsidRPr="00731D71">
        <w:rPr>
          <w:sz w:val="24"/>
          <w:szCs w:val="24"/>
        </w:rPr>
        <w:t>rcaktohet shprehimisht se:</w:t>
      </w:r>
    </w:p>
    <w:p w:rsidR="00CE279D" w:rsidRPr="00731D71" w:rsidRDefault="00CE279D" w:rsidP="00731D71">
      <w:pPr>
        <w:pStyle w:val="Default"/>
        <w:jc w:val="both"/>
        <w:rPr>
          <w:rFonts w:ascii="Times New Roman" w:hAnsi="Times New Roman" w:cs="Times New Roman"/>
          <w:i/>
        </w:rPr>
      </w:pPr>
      <w:r w:rsidRPr="00731D71">
        <w:rPr>
          <w:rFonts w:ascii="Times New Roman" w:hAnsi="Times New Roman" w:cs="Times New Roman"/>
          <w:i/>
        </w:rPr>
        <w:t xml:space="preserve">1. Vlerësimi tatimor </w:t>
      </w:r>
    </w:p>
    <w:p w:rsidR="00CE279D" w:rsidRPr="00731D71" w:rsidRDefault="00CE279D" w:rsidP="00731D71">
      <w:pPr>
        <w:jc w:val="both"/>
        <w:rPr>
          <w:i/>
          <w:sz w:val="24"/>
          <w:szCs w:val="24"/>
        </w:rPr>
      </w:pPr>
      <w:r w:rsidRPr="00731D71">
        <w:rPr>
          <w:i/>
          <w:sz w:val="24"/>
          <w:szCs w:val="24"/>
        </w:rPr>
        <w:t xml:space="preserve">a) </w:t>
      </w:r>
      <w:proofErr w:type="gramStart"/>
      <w:r w:rsidRPr="00731D71">
        <w:rPr>
          <w:i/>
          <w:sz w:val="24"/>
          <w:szCs w:val="24"/>
        </w:rPr>
        <w:t>është</w:t>
      </w:r>
      <w:proofErr w:type="gramEnd"/>
      <w:r w:rsidRPr="00731D71">
        <w:rPr>
          <w:i/>
          <w:sz w:val="24"/>
          <w:szCs w:val="24"/>
        </w:rPr>
        <w:t xml:space="preserve"> llogaritja e detyrimit tatimor të tatimpaguesit nga administrata tatimore…</w:t>
      </w:r>
    </w:p>
    <w:p w:rsidR="00CE279D" w:rsidRPr="00731D71" w:rsidRDefault="00CE279D" w:rsidP="00731D71">
      <w:pPr>
        <w:pStyle w:val="Default"/>
        <w:jc w:val="both"/>
        <w:rPr>
          <w:rFonts w:ascii="Times New Roman" w:hAnsi="Times New Roman" w:cs="Times New Roman"/>
          <w:i/>
        </w:rPr>
      </w:pPr>
      <w:r w:rsidRPr="00731D71">
        <w:rPr>
          <w:rFonts w:ascii="Times New Roman" w:hAnsi="Times New Roman" w:cs="Times New Roman"/>
          <w:i/>
        </w:rPr>
        <w:t xml:space="preserve">5. Administrata tatimore vlerëson detyrimin tatimor të tatimpaguesit, në përputhje me dispozitat e legjislacionit përkatës. Vlerësimi bazohet </w:t>
      </w:r>
      <w:proofErr w:type="gramStart"/>
      <w:r w:rsidRPr="00731D71">
        <w:rPr>
          <w:rFonts w:ascii="Times New Roman" w:hAnsi="Times New Roman" w:cs="Times New Roman"/>
          <w:i/>
        </w:rPr>
        <w:t>në :</w:t>
      </w:r>
      <w:proofErr w:type="gramEnd"/>
      <w:r w:rsidRPr="00731D71">
        <w:rPr>
          <w:rFonts w:ascii="Times New Roman" w:hAnsi="Times New Roman" w:cs="Times New Roman"/>
          <w:i/>
        </w:rPr>
        <w:t xml:space="preserve"> </w:t>
      </w:r>
    </w:p>
    <w:p w:rsidR="00CE279D" w:rsidRPr="00731D71" w:rsidRDefault="00CE279D" w:rsidP="00731D71">
      <w:pPr>
        <w:pStyle w:val="Default"/>
        <w:jc w:val="both"/>
        <w:rPr>
          <w:rFonts w:ascii="Times New Roman" w:hAnsi="Times New Roman" w:cs="Times New Roman"/>
          <w:i/>
        </w:rPr>
      </w:pPr>
      <w:r w:rsidRPr="00731D71">
        <w:rPr>
          <w:rFonts w:ascii="Times New Roman" w:hAnsi="Times New Roman" w:cs="Times New Roman"/>
          <w:i/>
        </w:rPr>
        <w:t xml:space="preserve">a) </w:t>
      </w:r>
      <w:proofErr w:type="gramStart"/>
      <w:r w:rsidRPr="00731D71">
        <w:rPr>
          <w:rFonts w:ascii="Times New Roman" w:hAnsi="Times New Roman" w:cs="Times New Roman"/>
          <w:i/>
        </w:rPr>
        <w:t>informacionin</w:t>
      </w:r>
      <w:proofErr w:type="gramEnd"/>
      <w:r w:rsidRPr="00731D71">
        <w:rPr>
          <w:rFonts w:ascii="Times New Roman" w:hAnsi="Times New Roman" w:cs="Times New Roman"/>
          <w:i/>
        </w:rPr>
        <w:t>, që përmban deklarata tatimore e tatimpaguesit</w:t>
      </w:r>
    </w:p>
    <w:p w:rsidR="00CE279D" w:rsidRPr="00731D71" w:rsidRDefault="00CE279D" w:rsidP="00731D71">
      <w:pPr>
        <w:pStyle w:val="Default"/>
        <w:spacing w:after="27"/>
        <w:jc w:val="both"/>
        <w:rPr>
          <w:rFonts w:ascii="Times New Roman" w:hAnsi="Times New Roman" w:cs="Times New Roman"/>
          <w:b/>
          <w:i/>
          <w:u w:val="single"/>
        </w:rPr>
      </w:pPr>
      <w:r w:rsidRPr="00731D71">
        <w:rPr>
          <w:rFonts w:ascii="Times New Roman" w:hAnsi="Times New Roman" w:cs="Times New Roman"/>
          <w:b/>
          <w:i/>
          <w:u w:val="single"/>
        </w:rPr>
        <w:t xml:space="preserve">b) </w:t>
      </w:r>
      <w:proofErr w:type="gramStart"/>
      <w:r w:rsidRPr="00731D71">
        <w:rPr>
          <w:rFonts w:ascii="Times New Roman" w:hAnsi="Times New Roman" w:cs="Times New Roman"/>
          <w:b/>
          <w:i/>
          <w:u w:val="single"/>
        </w:rPr>
        <w:t>rezultatet</w:t>
      </w:r>
      <w:proofErr w:type="gramEnd"/>
      <w:r w:rsidRPr="00731D71">
        <w:rPr>
          <w:rFonts w:ascii="Times New Roman" w:hAnsi="Times New Roman" w:cs="Times New Roman"/>
          <w:b/>
          <w:i/>
          <w:u w:val="single"/>
        </w:rPr>
        <w:t xml:space="preserve"> e një kontrolli, në përputhje me kreun X të këtij ligji </w:t>
      </w:r>
    </w:p>
    <w:p w:rsidR="00CE279D" w:rsidRPr="00731D71" w:rsidRDefault="00CE279D" w:rsidP="00731D71">
      <w:pPr>
        <w:pStyle w:val="Default"/>
        <w:jc w:val="both"/>
        <w:rPr>
          <w:rFonts w:ascii="Times New Roman" w:hAnsi="Times New Roman" w:cs="Times New Roman"/>
          <w:i/>
        </w:rPr>
      </w:pPr>
      <w:r w:rsidRPr="00731D71">
        <w:rPr>
          <w:rFonts w:ascii="Times New Roman" w:hAnsi="Times New Roman" w:cs="Times New Roman"/>
          <w:i/>
        </w:rPr>
        <w:t xml:space="preserve">c) </w:t>
      </w:r>
      <w:proofErr w:type="gramStart"/>
      <w:r w:rsidRPr="00731D71">
        <w:rPr>
          <w:rFonts w:ascii="Times New Roman" w:hAnsi="Times New Roman" w:cs="Times New Roman"/>
          <w:i/>
        </w:rPr>
        <w:t>mënyrat</w:t>
      </w:r>
      <w:proofErr w:type="gramEnd"/>
      <w:r w:rsidRPr="00731D71">
        <w:rPr>
          <w:rFonts w:ascii="Times New Roman" w:hAnsi="Times New Roman" w:cs="Times New Roman"/>
          <w:i/>
        </w:rPr>
        <w:t xml:space="preserve"> alternative të vlerësimit, të parashikuara në nenin 72 të këtij ligji.</w:t>
      </w:r>
    </w:p>
    <w:p w:rsidR="00CE279D" w:rsidRPr="00731D71" w:rsidRDefault="00CE279D" w:rsidP="00731D71">
      <w:pPr>
        <w:pStyle w:val="Default"/>
        <w:jc w:val="both"/>
        <w:rPr>
          <w:rFonts w:ascii="Times New Roman" w:hAnsi="Times New Roman" w:cs="Times New Roman"/>
        </w:rPr>
      </w:pPr>
      <w:r w:rsidRPr="00731D71">
        <w:rPr>
          <w:rFonts w:ascii="Times New Roman" w:hAnsi="Times New Roman" w:cs="Times New Roman"/>
        </w:rPr>
        <w:t xml:space="preserve"> </w:t>
      </w:r>
    </w:p>
    <w:p w:rsidR="00CE279D" w:rsidRPr="00731D71" w:rsidRDefault="00CE279D" w:rsidP="00731D71">
      <w:pPr>
        <w:jc w:val="both"/>
        <w:rPr>
          <w:sz w:val="24"/>
          <w:szCs w:val="24"/>
        </w:rPr>
      </w:pPr>
      <w:r w:rsidRPr="00731D71">
        <w:rPr>
          <w:sz w:val="24"/>
          <w:szCs w:val="24"/>
        </w:rPr>
        <w:t xml:space="preserve">Neni 80 i ligjit nr.9920 dt.19.05.2008 “Për Procedurat Tatimore në Republikën e Shqipërisë”, i </w:t>
      </w:r>
      <w:proofErr w:type="gramStart"/>
      <w:r w:rsidRPr="00731D71">
        <w:rPr>
          <w:sz w:val="24"/>
          <w:szCs w:val="24"/>
        </w:rPr>
        <w:t>ndryshuar  “</w:t>
      </w:r>
      <w:proofErr w:type="gramEnd"/>
      <w:r w:rsidRPr="00731D71">
        <w:rPr>
          <w:b/>
          <w:bCs/>
          <w:sz w:val="24"/>
          <w:szCs w:val="24"/>
        </w:rPr>
        <w:t xml:space="preserve">Kontrolli tatimor”  </w:t>
      </w:r>
      <w:r w:rsidRPr="00731D71">
        <w:rPr>
          <w:sz w:val="24"/>
          <w:szCs w:val="24"/>
        </w:rPr>
        <w:t>shpreh :</w:t>
      </w:r>
    </w:p>
    <w:p w:rsidR="00CE279D" w:rsidRPr="00731D71" w:rsidRDefault="00CE279D" w:rsidP="00731D71">
      <w:pPr>
        <w:jc w:val="both"/>
        <w:rPr>
          <w:i/>
          <w:sz w:val="24"/>
          <w:szCs w:val="24"/>
        </w:rPr>
      </w:pPr>
      <w:r w:rsidRPr="00731D71">
        <w:rPr>
          <w:i/>
          <w:sz w:val="24"/>
          <w:szCs w:val="24"/>
        </w:rPr>
        <w:t xml:space="preserve">1. Administrata tatimore kontrollon deklaratat tatimore, llogaritë, librat dhe regjistrimet tatimore të </w:t>
      </w:r>
      <w:r w:rsidRPr="00731D71">
        <w:rPr>
          <w:i/>
          <w:sz w:val="24"/>
          <w:szCs w:val="24"/>
        </w:rPr>
        <w:lastRenderedPageBreak/>
        <w:t>tatimpaguesit, përfshirë të gjithë dokumentacionin, që ka të bëjë me të ardhurat, shpenzimet, aktivet dhe pasivet dhe marrëdhëniet financiare me palë të treta.</w:t>
      </w:r>
    </w:p>
    <w:p w:rsidR="00CE279D" w:rsidRPr="00731D71" w:rsidRDefault="00CE279D" w:rsidP="00731D71">
      <w:pPr>
        <w:jc w:val="both"/>
        <w:rPr>
          <w:i/>
          <w:sz w:val="24"/>
          <w:szCs w:val="24"/>
        </w:rPr>
      </w:pPr>
      <w:r w:rsidRPr="00731D71">
        <w:rPr>
          <w:i/>
          <w:sz w:val="24"/>
          <w:szCs w:val="24"/>
        </w:rPr>
        <w:t>2. Kontrolli i tatimpaguesit bazohet në deklaratat e dhëna nga tatimpaguesi, si dhe në librat, regjistrimet e informacionin e dhënë nga palët e treta ose në përputhje me mënyrat alternative të</w:t>
      </w:r>
    </w:p>
    <w:p w:rsidR="00CE279D" w:rsidRPr="00731D71" w:rsidRDefault="00CE279D" w:rsidP="00731D71">
      <w:pPr>
        <w:jc w:val="both"/>
        <w:rPr>
          <w:i/>
          <w:sz w:val="24"/>
          <w:szCs w:val="24"/>
        </w:rPr>
      </w:pPr>
      <w:proofErr w:type="gramStart"/>
      <w:r w:rsidRPr="00731D71">
        <w:rPr>
          <w:i/>
          <w:sz w:val="24"/>
          <w:szCs w:val="24"/>
        </w:rPr>
        <w:t>vlerësimit</w:t>
      </w:r>
      <w:proofErr w:type="gramEnd"/>
      <w:r w:rsidRPr="00731D71">
        <w:rPr>
          <w:i/>
          <w:sz w:val="24"/>
          <w:szCs w:val="24"/>
        </w:rPr>
        <w:t>, parashikuar në nenin 72 të këtij ligji.</w:t>
      </w:r>
    </w:p>
    <w:p w:rsidR="00CE279D" w:rsidRPr="00731D71" w:rsidRDefault="00CE279D" w:rsidP="00731D71">
      <w:pPr>
        <w:jc w:val="both"/>
        <w:rPr>
          <w:i/>
          <w:sz w:val="24"/>
          <w:szCs w:val="24"/>
        </w:rPr>
      </w:pPr>
      <w:r w:rsidRPr="00731D71">
        <w:rPr>
          <w:i/>
          <w:sz w:val="24"/>
          <w:szCs w:val="24"/>
        </w:rPr>
        <w:t>3. Administrata tatimore kontrollon saktësinë e të gjitha dokumenteve, që kanë të bëjnë me statusin ligjor, rezidencën, veprimtarinë ekonomike, pagesat dhe detyrimet tatimore, si dhe çdo dokument tjetër me rëndësi për përcaktimin e detyrimit tatimor…</w:t>
      </w:r>
    </w:p>
    <w:p w:rsidR="00CE279D" w:rsidRPr="00731D71" w:rsidRDefault="00CE279D" w:rsidP="00731D71">
      <w:pPr>
        <w:jc w:val="both"/>
        <w:rPr>
          <w:sz w:val="24"/>
          <w:szCs w:val="24"/>
        </w:rPr>
      </w:pPr>
      <w:r w:rsidRPr="00731D71">
        <w:rPr>
          <w:sz w:val="24"/>
          <w:szCs w:val="24"/>
        </w:rPr>
        <w:t xml:space="preserve">Subjekti pretendonte se ka dorëzuar para organit tatimor D.R.T-ve Shkodër një “kërkesë”, “shkresë”, protokolluar pranë saj me nr.___ prot datë 29.03.2015. </w:t>
      </w:r>
    </w:p>
    <w:p w:rsidR="00CE279D" w:rsidRPr="00731D71" w:rsidRDefault="00CE279D" w:rsidP="00731D71">
      <w:pPr>
        <w:jc w:val="both"/>
        <w:rPr>
          <w:sz w:val="24"/>
          <w:szCs w:val="24"/>
        </w:rPr>
      </w:pPr>
      <w:r w:rsidRPr="00731D71">
        <w:rPr>
          <w:sz w:val="24"/>
          <w:szCs w:val="24"/>
        </w:rPr>
        <w:t xml:space="preserve">Akti i tatimpaguesit protokolluar pranë D.R.T-ve Shkodër me nr.___ prot datë 29.03.2013 kishte të bënte me dorëzimin, deklarimin e Pasqyrave financiare të vitit 2012 nga ana e tij, detyrim ligjor </w:t>
      </w:r>
      <w:proofErr w:type="gramStart"/>
      <w:r w:rsidRPr="00731D71">
        <w:rPr>
          <w:sz w:val="24"/>
          <w:szCs w:val="24"/>
        </w:rPr>
        <w:t>ky</w:t>
      </w:r>
      <w:proofErr w:type="gramEnd"/>
      <w:r w:rsidRPr="00731D71">
        <w:rPr>
          <w:sz w:val="24"/>
          <w:szCs w:val="24"/>
        </w:rPr>
        <w:t xml:space="preserve"> dhe jo me një shkresë apo kërkesë për sistemim deklarate të T.V.SH-së. </w:t>
      </w:r>
    </w:p>
    <w:p w:rsidR="00CE279D" w:rsidRPr="00731D71" w:rsidRDefault="00CE279D" w:rsidP="00731D71">
      <w:pPr>
        <w:jc w:val="both"/>
        <w:rPr>
          <w:sz w:val="24"/>
          <w:szCs w:val="24"/>
        </w:rPr>
      </w:pPr>
      <w:proofErr w:type="gramStart"/>
      <w:r w:rsidRPr="00731D71">
        <w:rPr>
          <w:sz w:val="24"/>
          <w:szCs w:val="24"/>
        </w:rPr>
        <w:t>Duke pasur parasysh se këto shitje dhe blerje janë sistemuar në Bilanc efekti i Tatim fitimit nuk preket, por përsa i përket T.V.SH-së këto shitje dhe blerje nuk janë sistemuar në FDP-në e periudhës përkatëse dhe pretendimet se, subjekti ka bërë kërkesë për sistemimin e FDP-së së periudhës 2012/12 nuk janë të sakta, pasi kjo kërkesë nuk rezulton në dosjen e dokumentacionit të kësaj kompanie në Drejtorin</w:t>
      </w:r>
      <w:r w:rsidR="00731D71" w:rsidRPr="00731D71">
        <w:rPr>
          <w:sz w:val="24"/>
          <w:szCs w:val="24"/>
        </w:rPr>
        <w:t>ë</w:t>
      </w:r>
      <w:r w:rsidRPr="00731D71">
        <w:rPr>
          <w:sz w:val="24"/>
          <w:szCs w:val="24"/>
        </w:rPr>
        <w:t xml:space="preserve"> Rajonale t</w:t>
      </w:r>
      <w:r w:rsidR="00731D71" w:rsidRPr="00731D71">
        <w:rPr>
          <w:sz w:val="24"/>
          <w:szCs w:val="24"/>
        </w:rPr>
        <w:t>ë</w:t>
      </w:r>
      <w:r w:rsidRPr="00731D71">
        <w:rPr>
          <w:sz w:val="24"/>
          <w:szCs w:val="24"/>
        </w:rPr>
        <w:t xml:space="preserve"> Tatimeve Shkod</w:t>
      </w:r>
      <w:r w:rsidR="00731D71" w:rsidRPr="00731D71">
        <w:rPr>
          <w:sz w:val="24"/>
          <w:szCs w:val="24"/>
        </w:rPr>
        <w:t>ë</w:t>
      </w:r>
      <w:r w:rsidRPr="00731D71">
        <w:rPr>
          <w:sz w:val="24"/>
          <w:szCs w:val="24"/>
        </w:rPr>
        <w:t>r dhe për më tepër ky numër protokolli i përket numrit të protokollit të Bilancit të vitit 2012.</w:t>
      </w:r>
      <w:proofErr w:type="gramEnd"/>
      <w:r w:rsidRPr="00731D71">
        <w:rPr>
          <w:sz w:val="24"/>
          <w:szCs w:val="24"/>
        </w:rPr>
        <w:t xml:space="preserve"> </w:t>
      </w:r>
    </w:p>
    <w:p w:rsidR="00CE279D" w:rsidRPr="00731D71" w:rsidRDefault="00CE279D" w:rsidP="00731D71">
      <w:pPr>
        <w:jc w:val="both"/>
        <w:rPr>
          <w:sz w:val="24"/>
          <w:szCs w:val="24"/>
        </w:rPr>
      </w:pPr>
      <w:r w:rsidRPr="00731D71">
        <w:rPr>
          <w:sz w:val="24"/>
          <w:szCs w:val="24"/>
        </w:rPr>
        <w:t xml:space="preserve">Gjithashtu pavarësisht pasqyrimit në bilanc subjekti duhet të kishte bërë deklarimet e tij mujore konform detyrimeve ligjore, në formën, mënyrën, të dhënat me vlerat e duhura dhe afatet e përcaktuara në ligj. </w:t>
      </w:r>
    </w:p>
    <w:p w:rsidR="00CE279D" w:rsidRPr="00731D71" w:rsidRDefault="00CE279D" w:rsidP="00731D71">
      <w:pPr>
        <w:jc w:val="both"/>
        <w:rPr>
          <w:sz w:val="24"/>
          <w:szCs w:val="24"/>
          <w:lang w:val="sq-AL"/>
        </w:rPr>
      </w:pPr>
      <w:r w:rsidRPr="00731D71">
        <w:rPr>
          <w:sz w:val="24"/>
          <w:szCs w:val="24"/>
        </w:rPr>
        <w:t>Subjekti duke mos qenë dakord me vlerësimin tatimor i është drejtuar Drejtorisë së Apelimit Tatimor me një kërkesë ankimore në lidhje me njoftim vlerësimin.</w:t>
      </w:r>
    </w:p>
    <w:p w:rsidR="00CE279D" w:rsidRPr="00731D71" w:rsidRDefault="00CE279D" w:rsidP="00731D71">
      <w:pPr>
        <w:jc w:val="both"/>
        <w:rPr>
          <w:sz w:val="24"/>
          <w:szCs w:val="24"/>
          <w:lang w:val="sq-AL"/>
        </w:rPr>
      </w:pPr>
    </w:p>
    <w:p w:rsidR="00CE279D" w:rsidRPr="00731D71" w:rsidRDefault="00CE279D" w:rsidP="00731D71">
      <w:pPr>
        <w:jc w:val="both"/>
        <w:rPr>
          <w:sz w:val="24"/>
          <w:szCs w:val="24"/>
        </w:rPr>
      </w:pPr>
      <w:r w:rsidRPr="00731D71">
        <w:rPr>
          <w:sz w:val="24"/>
          <w:szCs w:val="24"/>
        </w:rPr>
        <w:t xml:space="preserve">Kjo Drejtori është përgjigjur me vendimin e saj komunikuar me shkresën nr.____ prot datë 18.03.2015 subjektit dhe Drejtorisë Rajonale të Tatimeve Shkodër, nëpërmjet të cilit </w:t>
      </w:r>
      <w:proofErr w:type="gramStart"/>
      <w:r w:rsidRPr="00731D71">
        <w:rPr>
          <w:sz w:val="24"/>
          <w:szCs w:val="24"/>
        </w:rPr>
        <w:t>vendos :</w:t>
      </w:r>
      <w:proofErr w:type="gramEnd"/>
    </w:p>
    <w:p w:rsidR="00CE279D" w:rsidRPr="00731D71" w:rsidRDefault="00CE279D" w:rsidP="00731D71">
      <w:pPr>
        <w:jc w:val="both"/>
        <w:rPr>
          <w:i/>
          <w:sz w:val="24"/>
          <w:szCs w:val="24"/>
        </w:rPr>
      </w:pPr>
      <w:r w:rsidRPr="00731D71">
        <w:rPr>
          <w:i/>
          <w:sz w:val="24"/>
          <w:szCs w:val="24"/>
        </w:rPr>
        <w:t xml:space="preserve">Refuzimin e ankimit, pasi kërkesa për apelim nuk është paraqitur </w:t>
      </w:r>
      <w:proofErr w:type="gramStart"/>
      <w:r w:rsidRPr="00731D71">
        <w:rPr>
          <w:i/>
          <w:sz w:val="24"/>
          <w:szCs w:val="24"/>
        </w:rPr>
        <w:t>brenda</w:t>
      </w:r>
      <w:proofErr w:type="gramEnd"/>
      <w:r w:rsidRPr="00731D71">
        <w:rPr>
          <w:i/>
          <w:sz w:val="24"/>
          <w:szCs w:val="24"/>
        </w:rPr>
        <w:t xml:space="preserve"> afatit ligjor (30 ditë kalendarike) nga data kur njoftim vlerësimi nr.____ prot datë 11.12.2014 konsiderohet të jetë marrë nga tatimpaguesi dhe nuk është kryer pagesa e plotë e detyrimit tatimor (pa gjobat) sipas njoftim vlerësimit, lëshuar nga Drejtoria Rajonale e Tatimeve Shkodër.</w:t>
      </w:r>
    </w:p>
    <w:p w:rsidR="00CE279D" w:rsidRPr="00731D71" w:rsidRDefault="00CE279D" w:rsidP="00731D71">
      <w:pPr>
        <w:jc w:val="both"/>
        <w:rPr>
          <w:sz w:val="24"/>
          <w:szCs w:val="24"/>
        </w:rPr>
      </w:pPr>
      <w:r w:rsidRPr="00731D71">
        <w:rPr>
          <w:sz w:val="24"/>
          <w:szCs w:val="24"/>
        </w:rPr>
        <w:t xml:space="preserve">Nga subjekti nuk janë plotësuar kërkesat ligjore për marrjen në shqyrtim të kërkesës së tij ankimore, kërkesa këto të përcaktuara në Ligjin nr.9920 datë 19.05.2008 “Për Procedurat Tatimore në Republikën e Shqipërisë”, i ndryshuar, neni 106, neni 107 dhe Udhëzimit në zbatim të tij. </w:t>
      </w:r>
    </w:p>
    <w:p w:rsidR="00CE279D" w:rsidRPr="00731D71" w:rsidRDefault="00CE279D" w:rsidP="00731D71">
      <w:pPr>
        <w:jc w:val="both"/>
        <w:rPr>
          <w:sz w:val="24"/>
          <w:szCs w:val="24"/>
        </w:rPr>
      </w:pPr>
    </w:p>
    <w:p w:rsidR="00CE279D" w:rsidRDefault="00CE279D" w:rsidP="00731D71">
      <w:pPr>
        <w:spacing w:line="276" w:lineRule="auto"/>
        <w:jc w:val="both"/>
        <w:rPr>
          <w:sz w:val="24"/>
          <w:szCs w:val="24"/>
        </w:rPr>
      </w:pPr>
      <w:r w:rsidRPr="00731D71">
        <w:rPr>
          <w:b/>
          <w:sz w:val="24"/>
          <w:szCs w:val="24"/>
        </w:rPr>
        <w:t xml:space="preserve">Arsyetimi ligjor i </w:t>
      </w:r>
      <w:proofErr w:type="gramStart"/>
      <w:r w:rsidRPr="00731D71">
        <w:rPr>
          <w:b/>
          <w:sz w:val="24"/>
          <w:szCs w:val="24"/>
        </w:rPr>
        <w:t xml:space="preserve">Gjykatës </w:t>
      </w:r>
      <w:r w:rsidRPr="00731D71">
        <w:rPr>
          <w:sz w:val="24"/>
          <w:szCs w:val="24"/>
        </w:rPr>
        <w:t>:</w:t>
      </w:r>
      <w:proofErr w:type="gramEnd"/>
      <w:r w:rsidRPr="00731D71">
        <w:rPr>
          <w:sz w:val="24"/>
          <w:szCs w:val="24"/>
        </w:rPr>
        <w:t xml:space="preserve"> </w:t>
      </w:r>
    </w:p>
    <w:p w:rsidR="00BF0FAA" w:rsidRPr="00731D71" w:rsidRDefault="00BF0FAA" w:rsidP="00731D71">
      <w:pPr>
        <w:spacing w:line="276" w:lineRule="auto"/>
        <w:jc w:val="both"/>
        <w:rPr>
          <w:sz w:val="24"/>
          <w:szCs w:val="24"/>
        </w:rPr>
      </w:pPr>
    </w:p>
    <w:p w:rsidR="00CE279D" w:rsidRPr="00731D71" w:rsidRDefault="00CE279D" w:rsidP="00731D71">
      <w:pPr>
        <w:pStyle w:val="ListParagraph"/>
        <w:widowControl/>
        <w:numPr>
          <w:ilvl w:val="0"/>
          <w:numId w:val="7"/>
        </w:numPr>
        <w:autoSpaceDE/>
        <w:autoSpaceDN/>
        <w:spacing w:after="160" w:line="259" w:lineRule="auto"/>
        <w:jc w:val="both"/>
        <w:rPr>
          <w:sz w:val="24"/>
          <w:szCs w:val="24"/>
          <w:lang w:val="sq-AL"/>
        </w:rPr>
      </w:pPr>
      <w:r w:rsidRPr="00731D71">
        <w:rPr>
          <w:sz w:val="24"/>
          <w:szCs w:val="24"/>
          <w:lang w:val="sq-AL"/>
        </w:rPr>
        <w:t>Gjykata Administrative e Shkallës së Parë Shkodër, lidhur me këtë çështje doli me  vendimin e saj nr.____ datë 19.12.2016, nëpërmjet të cilit vendosi :</w:t>
      </w:r>
    </w:p>
    <w:p w:rsidR="00CE279D" w:rsidRPr="00731D71" w:rsidRDefault="00CE279D" w:rsidP="00731D71">
      <w:pPr>
        <w:pStyle w:val="ListParagraph"/>
        <w:jc w:val="both"/>
        <w:rPr>
          <w:sz w:val="24"/>
          <w:szCs w:val="24"/>
          <w:lang w:val="sq-AL"/>
        </w:rPr>
      </w:pPr>
    </w:p>
    <w:p w:rsidR="00CE279D" w:rsidRPr="00731D71" w:rsidRDefault="00CE279D" w:rsidP="00731D71">
      <w:pPr>
        <w:pStyle w:val="ListParagraph"/>
        <w:widowControl/>
        <w:numPr>
          <w:ilvl w:val="0"/>
          <w:numId w:val="2"/>
        </w:numPr>
        <w:autoSpaceDE/>
        <w:autoSpaceDN/>
        <w:jc w:val="both"/>
        <w:rPr>
          <w:i/>
          <w:sz w:val="24"/>
          <w:szCs w:val="24"/>
          <w:lang w:val="sq-AL"/>
        </w:rPr>
      </w:pPr>
      <w:r w:rsidRPr="00731D71">
        <w:rPr>
          <w:i/>
          <w:sz w:val="24"/>
          <w:szCs w:val="24"/>
          <w:lang w:val="sq-AL"/>
        </w:rPr>
        <w:t>Pranimin e  kërkesëpadisë</w:t>
      </w:r>
    </w:p>
    <w:p w:rsidR="00CE279D" w:rsidRPr="00731D71" w:rsidRDefault="00CE279D" w:rsidP="00731D71">
      <w:pPr>
        <w:pStyle w:val="ListParagraph"/>
        <w:widowControl/>
        <w:numPr>
          <w:ilvl w:val="0"/>
          <w:numId w:val="2"/>
        </w:numPr>
        <w:autoSpaceDE/>
        <w:autoSpaceDN/>
        <w:jc w:val="both"/>
        <w:rPr>
          <w:i/>
          <w:sz w:val="24"/>
          <w:szCs w:val="24"/>
          <w:lang w:val="sq-AL"/>
        </w:rPr>
      </w:pPr>
      <w:r w:rsidRPr="00731D71">
        <w:rPr>
          <w:i/>
          <w:sz w:val="24"/>
          <w:szCs w:val="24"/>
          <w:lang w:val="sq-AL"/>
        </w:rPr>
        <w:t xml:space="preserve">Konstatimin e pavlefshmërisë absolute të aktit administrativ, njoftim vlerësimi për detyrimet tatimore </w:t>
      </w:r>
      <w:r w:rsidRPr="00731D71">
        <w:rPr>
          <w:i/>
          <w:sz w:val="24"/>
          <w:szCs w:val="24"/>
        </w:rPr>
        <w:t>nr.___ prot datë 11.12.2014 të Drejtorisë Rajonale të Tatimeve Shkodër</w:t>
      </w:r>
      <w:r w:rsidRPr="00731D71">
        <w:rPr>
          <w:i/>
          <w:sz w:val="24"/>
          <w:szCs w:val="24"/>
          <w:lang w:val="sq-AL"/>
        </w:rPr>
        <w:t xml:space="preserve">, lënë në fuqi nga vendimi i Drejtorisë së Apelimit Tatimor, pranë Drejtorisë së Përgjithshme të Tatimeve Tiranë me aktin </w:t>
      </w:r>
      <w:r w:rsidRPr="00731D71">
        <w:rPr>
          <w:i/>
          <w:sz w:val="24"/>
          <w:szCs w:val="24"/>
        </w:rPr>
        <w:t>nr.____ prot datë 18.03.2015</w:t>
      </w:r>
    </w:p>
    <w:p w:rsidR="00CE279D" w:rsidRPr="00BF0FAA" w:rsidRDefault="00CE279D" w:rsidP="00BF0FAA">
      <w:pPr>
        <w:pStyle w:val="ListParagraph"/>
        <w:widowControl/>
        <w:numPr>
          <w:ilvl w:val="0"/>
          <w:numId w:val="2"/>
        </w:numPr>
        <w:autoSpaceDE/>
        <w:autoSpaceDN/>
        <w:jc w:val="both"/>
        <w:rPr>
          <w:i/>
          <w:sz w:val="24"/>
          <w:szCs w:val="24"/>
          <w:lang w:val="sq-AL"/>
        </w:rPr>
      </w:pPr>
      <w:r w:rsidRPr="00731D71">
        <w:rPr>
          <w:i/>
          <w:sz w:val="24"/>
          <w:szCs w:val="24"/>
          <w:lang w:val="sq-AL"/>
        </w:rPr>
        <w:t>Shpenzimet gjyqësore (të vlerës së taksës së rregjistrimit të kërkesëpadisë 3000 lekë), në ngarkim të palës së paditur...</w:t>
      </w:r>
    </w:p>
    <w:p w:rsidR="00CE279D" w:rsidRPr="00731D71" w:rsidRDefault="00CE279D" w:rsidP="00731D71">
      <w:pPr>
        <w:jc w:val="both"/>
        <w:rPr>
          <w:sz w:val="24"/>
          <w:szCs w:val="24"/>
        </w:rPr>
      </w:pPr>
      <w:r w:rsidRPr="00731D71">
        <w:rPr>
          <w:sz w:val="24"/>
          <w:szCs w:val="24"/>
        </w:rPr>
        <w:lastRenderedPageBreak/>
        <w:t xml:space="preserve">Gjykata Administrative e Shkallës së Parë Shkodër në këtë vendim ka arsyetuar </w:t>
      </w:r>
      <w:proofErr w:type="gramStart"/>
      <w:r w:rsidRPr="00731D71">
        <w:rPr>
          <w:sz w:val="24"/>
          <w:szCs w:val="24"/>
        </w:rPr>
        <w:t>se :</w:t>
      </w:r>
      <w:proofErr w:type="gramEnd"/>
      <w:r w:rsidRPr="00731D71">
        <w:rPr>
          <w:sz w:val="24"/>
          <w:szCs w:val="24"/>
        </w:rPr>
        <w:t xml:space="preserve"> </w:t>
      </w:r>
    </w:p>
    <w:p w:rsidR="00CE279D" w:rsidRPr="00731D71" w:rsidRDefault="00CE279D" w:rsidP="00731D71">
      <w:pPr>
        <w:jc w:val="both"/>
        <w:rPr>
          <w:sz w:val="24"/>
          <w:szCs w:val="24"/>
        </w:rPr>
      </w:pPr>
      <w:r w:rsidRPr="00731D71">
        <w:rPr>
          <w:sz w:val="24"/>
          <w:szCs w:val="24"/>
        </w:rPr>
        <w:t xml:space="preserve">“ .... Nga rrethanat e faktit në zbatueshmëri të Ligjit 9920/2008 gjykata konstaton, se me të vërtetë kontrolli pranë Shoqërisë “E” sh.p.k është me Program kontroll nr.____ prot datë 01.12.2014, lloji “Vizitë tematike”, periudhë kontrolli 09/2010- 09/2014, për T.v.sh-në dhe Sig Shoq, koha e kryerjes së kontrollit 02/10/2014-22/10/2014, por nga ana tjetër ka konstatuar se : </w:t>
      </w:r>
    </w:p>
    <w:p w:rsidR="00CE279D" w:rsidRPr="00731D71" w:rsidRDefault="00CE279D" w:rsidP="00731D71">
      <w:pPr>
        <w:jc w:val="both"/>
        <w:rPr>
          <w:sz w:val="24"/>
          <w:szCs w:val="24"/>
        </w:rPr>
      </w:pPr>
      <w:proofErr w:type="gramStart"/>
      <w:r w:rsidRPr="00731D71">
        <w:rPr>
          <w:sz w:val="24"/>
          <w:szCs w:val="24"/>
        </w:rPr>
        <w:t>me</w:t>
      </w:r>
      <w:proofErr w:type="gramEnd"/>
      <w:r w:rsidRPr="00731D71">
        <w:rPr>
          <w:sz w:val="24"/>
          <w:szCs w:val="24"/>
        </w:rPr>
        <w:t xml:space="preserve"> datë 10.10.2014 inspektori i kontrollit ka kërkuar shtyrjen e afatit të kontrollit për 7 ditë për arsye se, nga data 13.10.2014 deri me datë 19.10.2014 është me Leje të zakonshme duke shtyrë kontrollin deri me datë 29.10.2014. Pavaresisht nga ky fakt për shtyrjen e afatit të kontrollit nga vetë inspektori rezulton që Akt kontrolli përfundimtar mban datën e hartimit 05.10.2014, ndërsa procesverbali nr.____ bashkangjitur </w:t>
      </w:r>
      <w:proofErr w:type="gramStart"/>
      <w:r w:rsidRPr="00731D71">
        <w:rPr>
          <w:sz w:val="24"/>
          <w:szCs w:val="24"/>
        </w:rPr>
        <w:t>tij  mban</w:t>
      </w:r>
      <w:proofErr w:type="gramEnd"/>
      <w:r w:rsidRPr="00731D71">
        <w:rPr>
          <w:sz w:val="24"/>
          <w:szCs w:val="24"/>
        </w:rPr>
        <w:t xml:space="preserve"> datën 29.10.2014 në të cilin inspektori shprehet :</w:t>
      </w:r>
    </w:p>
    <w:p w:rsidR="00CE279D" w:rsidRPr="00731D71" w:rsidRDefault="00CE279D" w:rsidP="00731D71">
      <w:pPr>
        <w:jc w:val="both"/>
        <w:rPr>
          <w:b/>
          <w:color w:val="C00000"/>
          <w:sz w:val="24"/>
          <w:szCs w:val="24"/>
          <w:lang w:val="sq-AL"/>
        </w:rPr>
      </w:pPr>
      <w:proofErr w:type="gramStart"/>
      <w:r w:rsidRPr="00731D71">
        <w:rPr>
          <w:sz w:val="24"/>
          <w:szCs w:val="24"/>
        </w:rPr>
        <w:t>“Nga verifikimi i dokumenteve të vënë në dispozocion nga vetë subjekti rezultoi se, ky subjekt për disa periudha nuk ka deklaruar saktë shitje dhe blerje, pasi për periudhën 2012/12 sipas deklarimit në FDP ka deklaruar me zero shitjet ndërkohë që, ato rezultojnë ______ lekë vlerë të tatueshme, gjithashtu dhe blerjet për periudhën 2012/12 i ka deklaruar zero në një kohë, që ato rezultuan të jenë _______ lekë vlerë e tatueshme.</w:t>
      </w:r>
      <w:proofErr w:type="gramEnd"/>
      <w:r w:rsidRPr="00731D71">
        <w:rPr>
          <w:sz w:val="24"/>
          <w:szCs w:val="24"/>
        </w:rPr>
        <w:t xml:space="preserve"> U bë vlerësimi i këtyre blerjeve së bashku me tvsh-në përkatëse duke lindur detyrim për subjektin për tvsh-në e periudhës 2012/12, (______ lekë x 20%) = ________ lekë si dhe konform nenit 115 “Plotësimi i pasaktë i deklaratës tatimore” subjekti është dënuar me gjobë në masën 25 % të këtij </w:t>
      </w:r>
      <w:proofErr w:type="gramStart"/>
      <w:r w:rsidRPr="00731D71">
        <w:rPr>
          <w:sz w:val="24"/>
          <w:szCs w:val="24"/>
        </w:rPr>
        <w:t>detyrimi  _</w:t>
      </w:r>
      <w:proofErr w:type="gramEnd"/>
      <w:r w:rsidRPr="00731D71">
        <w:rPr>
          <w:sz w:val="24"/>
          <w:szCs w:val="24"/>
        </w:rPr>
        <w:t>______ lekë.</w:t>
      </w:r>
    </w:p>
    <w:p w:rsidR="00CE279D" w:rsidRPr="00731D71" w:rsidRDefault="00CE279D" w:rsidP="00731D71">
      <w:pPr>
        <w:jc w:val="both"/>
        <w:rPr>
          <w:sz w:val="24"/>
          <w:szCs w:val="24"/>
        </w:rPr>
      </w:pPr>
      <w:proofErr w:type="gramStart"/>
      <w:r w:rsidRPr="00731D71">
        <w:rPr>
          <w:sz w:val="24"/>
          <w:szCs w:val="24"/>
        </w:rPr>
        <w:t>Kjo gjykat</w:t>
      </w:r>
      <w:r w:rsidR="00731D71" w:rsidRPr="00731D71">
        <w:rPr>
          <w:sz w:val="24"/>
          <w:szCs w:val="24"/>
        </w:rPr>
        <w:t>ë</w:t>
      </w:r>
      <w:r w:rsidRPr="00731D71">
        <w:rPr>
          <w:sz w:val="24"/>
          <w:szCs w:val="24"/>
        </w:rPr>
        <w:t xml:space="preserve"> vler</w:t>
      </w:r>
      <w:r w:rsidR="00731D71" w:rsidRPr="00731D71">
        <w:rPr>
          <w:sz w:val="24"/>
          <w:szCs w:val="24"/>
        </w:rPr>
        <w:t>ë</w:t>
      </w:r>
      <w:r w:rsidRPr="00731D71">
        <w:rPr>
          <w:sz w:val="24"/>
          <w:szCs w:val="24"/>
        </w:rPr>
        <w:t>son se, ka një mospërputhje në kohë t</w:t>
      </w:r>
      <w:r w:rsidR="00731D71" w:rsidRPr="00731D71">
        <w:rPr>
          <w:sz w:val="24"/>
          <w:szCs w:val="24"/>
        </w:rPr>
        <w:t>ë</w:t>
      </w:r>
      <w:r w:rsidRPr="00731D71">
        <w:rPr>
          <w:sz w:val="24"/>
          <w:szCs w:val="24"/>
        </w:rPr>
        <w:t xml:space="preserve"> konkluzioneve të inspektorit të kontrollit, i cili nga njëra ana kërkon shtyrjen e afatit të kontrollit me 7 ditë dhe nga ana tjetër harton Akt kontrollin përfundimtar me datë 05.10.2014, tre dit</w:t>
      </w:r>
      <w:r w:rsidR="00731D71" w:rsidRPr="00731D71">
        <w:rPr>
          <w:sz w:val="24"/>
          <w:szCs w:val="24"/>
        </w:rPr>
        <w:t>ë</w:t>
      </w:r>
      <w:r w:rsidRPr="00731D71">
        <w:rPr>
          <w:sz w:val="24"/>
          <w:szCs w:val="24"/>
        </w:rPr>
        <w:t xml:space="preserve"> pasi fillon kontrollin dhe para kërkesës për shtyrje të kontrollit, që i përket datës 10.10.2014, ndërsa data e Procesverbalit nr.</w:t>
      </w:r>
      <w:proofErr w:type="gramEnd"/>
      <w:r w:rsidRPr="00731D71">
        <w:rPr>
          <w:sz w:val="24"/>
          <w:szCs w:val="24"/>
        </w:rPr>
        <w:t xml:space="preserve"> </w:t>
      </w:r>
      <w:proofErr w:type="gramStart"/>
      <w:r w:rsidRPr="00731D71">
        <w:rPr>
          <w:sz w:val="24"/>
          <w:szCs w:val="24"/>
        </w:rPr>
        <w:t>____ është datë 29.10.2014, i cili ka përshkruar gjendjen e faktit për vitin 2012/12 për T.v.Sh-në në deklarim, zero të shitjeve dhe blerjeve, duke e konsideruar shkelje të nenit 115 të Ligjit 9920/2008 e duke mos njohur kërkesat e nenit 67 të po këtij ligji si dhe veprimeve të vetë paditësit, i cili në datë 29.03.2013 ka depozituar pranë DRT Shkodër së bashku me Bilancin e vitit 2012 kërkesën për sistemimin e situatës financiare të vitit 2012 duke deklaruar vlerën e tatueshme të blerjeve dhe shitjeve veprim ky, që është bërë brenda afatit që parashikon neni 67 i Ligjit 9920/2008.</w:t>
      </w:r>
      <w:proofErr w:type="gramEnd"/>
      <w:r w:rsidRPr="00731D71">
        <w:rPr>
          <w:sz w:val="24"/>
          <w:szCs w:val="24"/>
        </w:rPr>
        <w:t xml:space="preserve"> </w:t>
      </w:r>
    </w:p>
    <w:p w:rsidR="00CE279D" w:rsidRPr="00731D71" w:rsidRDefault="00CE279D" w:rsidP="00731D71">
      <w:pPr>
        <w:jc w:val="both"/>
        <w:rPr>
          <w:sz w:val="24"/>
          <w:szCs w:val="24"/>
        </w:rPr>
      </w:pPr>
    </w:p>
    <w:p w:rsidR="00CE279D" w:rsidRPr="00731D71" w:rsidRDefault="00CE279D" w:rsidP="00731D71">
      <w:pPr>
        <w:jc w:val="both"/>
        <w:rPr>
          <w:sz w:val="24"/>
          <w:szCs w:val="24"/>
        </w:rPr>
      </w:pPr>
      <w:proofErr w:type="gramStart"/>
      <w:r w:rsidRPr="00731D71">
        <w:rPr>
          <w:sz w:val="24"/>
          <w:szCs w:val="24"/>
        </w:rPr>
        <w:t>Për pasojë, nëse administrata tatimore do të kishte vepruar konform nenit 67 të ligjit “Për Procedurat Tatimore”, i ndryshuar, paditësi nuk do të kishte patur asnjë pasojë në shtimin e detyrimeve tatimore, pasi shtesa e detyrimit që do të kishte dalë si rezultat i deklarimit me dy muaj vonesë do të ishte mbuluar nga teprica kreditore e TVSH-së që në Mars të vitit 2013, e cila ka qenë mbi ______ lekë të reja.</w:t>
      </w:r>
      <w:proofErr w:type="gramEnd"/>
      <w:r w:rsidRPr="00731D71">
        <w:rPr>
          <w:sz w:val="24"/>
          <w:szCs w:val="24"/>
        </w:rPr>
        <w:t xml:space="preserve"> Veprime të kundërta këto të administratës tatimore me konkluzionet e inspektorit i cili pranon, që ka një shkresë nga ana e paditësit për rregullimin e situatës financiare, gjithashtu pranon se këto shitje e blerje të muajit dhjetor janë deklaruar në Bilancin kontabël të vitit 2013 e në të njëjtën kohë vepron në mënyrë abuzive në  llogaritjen e gabuar të detyrimeve. </w:t>
      </w:r>
    </w:p>
    <w:p w:rsidR="00CE279D" w:rsidRPr="00731D71" w:rsidRDefault="00CE279D" w:rsidP="00731D71">
      <w:pPr>
        <w:jc w:val="both"/>
        <w:rPr>
          <w:sz w:val="24"/>
          <w:szCs w:val="24"/>
        </w:rPr>
      </w:pPr>
    </w:p>
    <w:p w:rsidR="00CE279D" w:rsidRPr="00731D71" w:rsidRDefault="00CE279D" w:rsidP="00731D71">
      <w:pPr>
        <w:jc w:val="both"/>
        <w:rPr>
          <w:sz w:val="24"/>
          <w:szCs w:val="24"/>
        </w:rPr>
      </w:pPr>
      <w:r w:rsidRPr="00731D71">
        <w:rPr>
          <w:sz w:val="24"/>
          <w:szCs w:val="24"/>
        </w:rPr>
        <w:t xml:space="preserve">Gjykata Administrative e Shkallës së Parë e konsideron aktin administrativ, njoftim vlerësimin nr. </w:t>
      </w:r>
      <w:proofErr w:type="gramStart"/>
      <w:r w:rsidRPr="00731D71">
        <w:rPr>
          <w:sz w:val="24"/>
          <w:szCs w:val="24"/>
        </w:rPr>
        <w:t>____ prot datë 11.12.2014 të Drejtorisë Rajonale të Tatimeve Shkodër si dhe vendimin nr._____ datë 18.03.2015 të Drejtorisë së Apelimit Tatimor, si akte të dala në mosrespektim të nenit 61 e 85 të Ligjit 9920/2008, i ndryshuar, absolutisht të pavlefshëm për shkak të ligjit dhe një pavlefshmëri e tillë është aq thelbësore sa e bën të cënueshëm të gjithë aktin sipas nenit 116 të K.Pr.Administrative, për pasojë gjykata vendos pranimin e kërkesëpadisë sipas objektit ...</w:t>
      </w:r>
      <w:proofErr w:type="gramEnd"/>
      <w:r w:rsidRPr="00731D71">
        <w:rPr>
          <w:sz w:val="24"/>
          <w:szCs w:val="24"/>
        </w:rPr>
        <w:t xml:space="preserve"> </w:t>
      </w:r>
    </w:p>
    <w:p w:rsidR="00CE279D" w:rsidRPr="00731D71" w:rsidRDefault="00CE279D" w:rsidP="00731D71">
      <w:pPr>
        <w:jc w:val="both"/>
        <w:rPr>
          <w:color w:val="ED7D31" w:themeColor="accent2"/>
          <w:sz w:val="24"/>
          <w:szCs w:val="24"/>
        </w:rPr>
      </w:pPr>
    </w:p>
    <w:p w:rsidR="00CE279D" w:rsidRPr="00731D71" w:rsidRDefault="00CE279D" w:rsidP="00731D71">
      <w:pPr>
        <w:jc w:val="both"/>
        <w:rPr>
          <w:sz w:val="24"/>
          <w:szCs w:val="24"/>
        </w:rPr>
      </w:pPr>
      <w:r w:rsidRPr="00731D71">
        <w:rPr>
          <w:sz w:val="24"/>
          <w:szCs w:val="24"/>
        </w:rPr>
        <w:t xml:space="preserve">Mbi bazën e kërkesës ankimore të palës së paditur çështja është shqyrtuar nga Gjykata Administrative e Apelit, e cila vlerëson se, gjykata e shkallës së parë nuk ka bërë një cilësim të saktë të fakteve që lidhen me mosmarrëveshjen duke arritur në konkluzione jo ligjore lidhur me eksiztencën e kushteve </w:t>
      </w:r>
      <w:r w:rsidRPr="00731D71">
        <w:rPr>
          <w:sz w:val="24"/>
          <w:szCs w:val="24"/>
        </w:rPr>
        <w:lastRenderedPageBreak/>
        <w:t xml:space="preserve">të pavlefshmërisë absolute të akteve objekt gjykimi. </w:t>
      </w:r>
    </w:p>
    <w:p w:rsidR="00CE279D" w:rsidRPr="00731D71" w:rsidRDefault="00CE279D" w:rsidP="00731D71">
      <w:pPr>
        <w:jc w:val="both"/>
        <w:rPr>
          <w:sz w:val="24"/>
          <w:szCs w:val="24"/>
        </w:rPr>
      </w:pPr>
      <w:r w:rsidRPr="00731D71">
        <w:rPr>
          <w:sz w:val="24"/>
          <w:szCs w:val="24"/>
        </w:rPr>
        <w:t>Gjykata referuar shkakut ligjor dhe objektit të padisë në lidhje me kërkimin e paditëses, Shoqëria “____” sh.p.k, përsa i përket pavlefshmërisë absolute të aktit administrativ, njoftim vlerësimit nr.____ prot datë 11.12.2014 të Drejtorisë Rajonale Tatimore Shkodër si dhe të vendimit nr.____ datë 18.03.2015 të Drejtorisë së Apelimit Tatimor i referohet kushteve të sanksionuara në nenin 116 të Kodit të Procedurave Administrative.</w:t>
      </w:r>
    </w:p>
    <w:p w:rsidR="00CE279D" w:rsidRPr="00731D71" w:rsidRDefault="00CE279D" w:rsidP="00731D71">
      <w:pPr>
        <w:jc w:val="both"/>
        <w:rPr>
          <w:sz w:val="24"/>
          <w:szCs w:val="24"/>
        </w:rPr>
      </w:pPr>
      <w:r w:rsidRPr="00731D71">
        <w:rPr>
          <w:sz w:val="24"/>
          <w:szCs w:val="24"/>
        </w:rPr>
        <w:t>Gjykata Administrative e Apelit vlerëson se, njoftim vlerësimi nr.____ prot datë 11.12.2014 i Drejtorisë Rajonale t</w:t>
      </w:r>
      <w:r w:rsidR="00731D71" w:rsidRPr="00731D71">
        <w:rPr>
          <w:sz w:val="24"/>
          <w:szCs w:val="24"/>
        </w:rPr>
        <w:t>ë</w:t>
      </w:r>
      <w:r w:rsidRPr="00731D71">
        <w:rPr>
          <w:sz w:val="24"/>
          <w:szCs w:val="24"/>
        </w:rPr>
        <w:t xml:space="preserve"> Tatimeve Shkodër është akt administrativ i nxjerrë nga një organ administrativ i identifikuar sikurse është Drejtoria Rajonale e Tatimeve Shkodër. </w:t>
      </w:r>
      <w:proofErr w:type="gramStart"/>
      <w:r w:rsidRPr="00731D71">
        <w:rPr>
          <w:sz w:val="24"/>
          <w:szCs w:val="24"/>
        </w:rPr>
        <w:t>Ky</w:t>
      </w:r>
      <w:proofErr w:type="gramEnd"/>
      <w:r w:rsidRPr="00731D71">
        <w:rPr>
          <w:sz w:val="24"/>
          <w:szCs w:val="24"/>
        </w:rPr>
        <w:t xml:space="preserve"> akt administrativ është nxjerrë brenda kompetencave ligjore. Drejtoritë Rajonale Tatimore kanë kompetencë që të marrin vendime në lidhje me vlerësimin e detyrimeve tatimore sipas dispozitave të kreut VIII të Ligjit nr.9920/2008 mbi vlerësimin tatimor. Duke qenë se akti është nxjerrë nga një organ i identifikuar </w:t>
      </w:r>
      <w:proofErr w:type="gramStart"/>
      <w:r w:rsidRPr="00731D71">
        <w:rPr>
          <w:sz w:val="24"/>
          <w:szCs w:val="24"/>
        </w:rPr>
        <w:t>brenda</w:t>
      </w:r>
      <w:proofErr w:type="gramEnd"/>
      <w:r w:rsidRPr="00731D71">
        <w:rPr>
          <w:sz w:val="24"/>
          <w:szCs w:val="24"/>
        </w:rPr>
        <w:t xml:space="preserve"> kompetencave të tij ligjore mbetet që të analizohet, nëse vendimi objekt kundërshtimi është nxjerrë apo jo në përputhje me formën dhe procedurën e kërkuar nga ligji.</w:t>
      </w:r>
    </w:p>
    <w:p w:rsidR="00CE279D" w:rsidRPr="00731D71" w:rsidRDefault="00CE279D" w:rsidP="00731D71">
      <w:pPr>
        <w:jc w:val="both"/>
        <w:rPr>
          <w:sz w:val="24"/>
          <w:szCs w:val="24"/>
        </w:rPr>
      </w:pPr>
      <w:r w:rsidRPr="00731D71">
        <w:rPr>
          <w:sz w:val="24"/>
          <w:szCs w:val="24"/>
        </w:rPr>
        <w:t xml:space="preserve">Gjykata Administrative e Apelit vlerëson se ndryshe nga </w:t>
      </w:r>
      <w:proofErr w:type="gramStart"/>
      <w:r w:rsidRPr="00731D71">
        <w:rPr>
          <w:sz w:val="24"/>
          <w:szCs w:val="24"/>
        </w:rPr>
        <w:t>sa</w:t>
      </w:r>
      <w:proofErr w:type="gramEnd"/>
      <w:r w:rsidRPr="00731D71">
        <w:rPr>
          <w:sz w:val="24"/>
          <w:szCs w:val="24"/>
        </w:rPr>
        <w:t xml:space="preserve"> ka konkluduar gjykata e shkallës së parë, në rastin konkret nuk gjendemi në kushtet e rikontrollit për të njëjtin lloj detyrimi tatimor e për të njëjtën periudhë tatimore. Kontrolli tatimor i palës paditëse rezulton se është kryer për të verifikuar llogaritjet, deklarimin dhe derdhjen e detyrimit në lidhje me TVSh-në për periudhën 2010/09 - 2014/09 dhe kontributet e sigurimeve shoqërore për periudhën 2013/06 - 2014/09. </w:t>
      </w:r>
      <w:proofErr w:type="gramStart"/>
      <w:r w:rsidRPr="00731D71">
        <w:rPr>
          <w:sz w:val="24"/>
          <w:szCs w:val="24"/>
        </w:rPr>
        <w:t>Periudha tatimore që i është nënshtruar kontrollit tatimor mbi deklarimin e subjektit për zërat tatimore të sipërcituar nuk rezulton të ketë përputhje me kontrollin e kryer sipas njoftimit të kontrollit nr.___ datë 31.05.2012 sipas të cilit është kontrolluar zëri tatimor i Tatimit mbi të ardhurat për periudhën 01.01.2009 deri në datën 31.12.2012 si dhe Sigurimi i kontributeve shoqërore për periudhën 2010/09 - 2012/03.</w:t>
      </w:r>
      <w:proofErr w:type="gramEnd"/>
      <w:r w:rsidRPr="00731D71">
        <w:rPr>
          <w:sz w:val="24"/>
          <w:szCs w:val="24"/>
        </w:rPr>
        <w:t xml:space="preserve"> </w:t>
      </w:r>
    </w:p>
    <w:p w:rsidR="00CE279D" w:rsidRPr="00731D71" w:rsidRDefault="00CE279D" w:rsidP="00731D71">
      <w:pPr>
        <w:jc w:val="both"/>
        <w:rPr>
          <w:sz w:val="24"/>
          <w:szCs w:val="24"/>
        </w:rPr>
      </w:pPr>
      <w:r w:rsidRPr="00731D71">
        <w:rPr>
          <w:sz w:val="24"/>
          <w:szCs w:val="24"/>
        </w:rPr>
        <w:t xml:space="preserve">Si rrjedhojë kjo gjykatë vlerëson se nuk gjendemi në kushtet e rikontrollit tatimor për të njëjtën periudhë tatimore dhe për të njëjtat lloje të detyrimit tatimor. Për rrjedhojë pala e paditur DRT Shkodër nuk ka qenë e deyruar të marrë miratimin me shkrim të Drejtorit të Përgjithshëm të Tatimeve për këtë kontroll tatimor të kryer ndaj palës paditëse. </w:t>
      </w:r>
      <w:proofErr w:type="gramStart"/>
      <w:r w:rsidRPr="00731D71">
        <w:rPr>
          <w:sz w:val="24"/>
          <w:szCs w:val="24"/>
        </w:rPr>
        <w:t>Ky</w:t>
      </w:r>
      <w:proofErr w:type="gramEnd"/>
      <w:r w:rsidRPr="00731D71">
        <w:rPr>
          <w:sz w:val="24"/>
          <w:szCs w:val="24"/>
        </w:rPr>
        <w:t xml:space="preserve"> kontroll tatimor është kryer në respektim të nenit 85 të Ligjit nr.9920/2008.</w:t>
      </w:r>
    </w:p>
    <w:p w:rsidR="00CE279D" w:rsidRPr="00731D71" w:rsidRDefault="00CE279D" w:rsidP="00731D71">
      <w:pPr>
        <w:jc w:val="both"/>
        <w:rPr>
          <w:sz w:val="24"/>
          <w:szCs w:val="24"/>
        </w:rPr>
      </w:pPr>
      <w:proofErr w:type="gramStart"/>
      <w:r w:rsidRPr="00731D71">
        <w:rPr>
          <w:sz w:val="24"/>
          <w:szCs w:val="24"/>
        </w:rPr>
        <w:t>Administrata tatimore mbart detyrimin që të kontrollojë saktësinë e të gjitha dokumenteve, që kanë të bëjnë me statusin ligjor, rezidencën, veprimtarinë ekonomike, pagesat dhe detyrimet tatimore si dhe çdo dokument tjetër me rëndësi për përcaktimin e detyrimit tatimor, ndërsa zgjedhja e tatimpaguesve që kontrollohen bëhet në bazë të analizës së vlerësimit të riskut sikurse DRT Shkoder ka vepruar në rastin e subjektit paditës.</w:t>
      </w:r>
      <w:proofErr w:type="gramEnd"/>
      <w:r w:rsidRPr="00731D71">
        <w:rPr>
          <w:sz w:val="24"/>
          <w:szCs w:val="24"/>
        </w:rPr>
        <w:t xml:space="preserve"> </w:t>
      </w:r>
    </w:p>
    <w:p w:rsidR="00CE279D" w:rsidRPr="00731D71" w:rsidRDefault="00CE279D" w:rsidP="00731D71">
      <w:pPr>
        <w:jc w:val="both"/>
        <w:rPr>
          <w:sz w:val="24"/>
          <w:szCs w:val="24"/>
        </w:rPr>
      </w:pPr>
      <w:proofErr w:type="gramStart"/>
      <w:r w:rsidRPr="00731D71">
        <w:rPr>
          <w:sz w:val="24"/>
          <w:szCs w:val="24"/>
        </w:rPr>
        <w:t>Pala paditëse në lidhje me kontrollin e ushtuar është lajmëruar me shkresen nr.____ prot të DRT-ve Shkodër në përputhje të nenit 81 të Ligjit, ndërsa në përfundim të kontrollit sipas periudhës së caktuar është mbajtur Akti përfimdimtar i kontrollit, Procesverbalet përkatëse, të cilët argumentojnë shkeljet e konstatuara dhe përcaktojnë detyrime konkrete për subjektin, të cilët i janë bërë të ditura duke i komunikuar aktin përfundimtar të kontrollit me shkresën nr.____ prot datë 11.12.2014.</w:t>
      </w:r>
      <w:proofErr w:type="gramEnd"/>
      <w:r w:rsidRPr="00731D71">
        <w:rPr>
          <w:sz w:val="24"/>
          <w:szCs w:val="24"/>
        </w:rPr>
        <w:t xml:space="preserve"> Pala paditëse ka paraqitur observacion dhe është dëgjuar mbi kundërshtimin e detyrimeve të konstatuara nga pala e paditur.</w:t>
      </w:r>
    </w:p>
    <w:p w:rsidR="00CE279D" w:rsidRPr="00731D71" w:rsidRDefault="00CE279D" w:rsidP="00731D71">
      <w:pPr>
        <w:jc w:val="both"/>
        <w:rPr>
          <w:sz w:val="24"/>
          <w:szCs w:val="24"/>
        </w:rPr>
      </w:pPr>
      <w:r w:rsidRPr="00731D71">
        <w:rPr>
          <w:sz w:val="24"/>
          <w:szCs w:val="24"/>
        </w:rPr>
        <w:t xml:space="preserve">Kjo gjykatë vlerësoi se palës paditëse i janë vënë në dispozicion akt rivlerësimi i mbajtur në lidhje me arsyet dhe llogaritjet e detyrimeve të saj tatimore. Me të drejtë pala e paditur ka pretenduar se nuk jemi në kushtet e pavlefshmërisë absolute të aktit administrativ njoftim vlerësimi për deyrimet tatimore për faktin se njoftimi i paditësit është kryer për çdo fazë të kontrollit tatimor. Në kushtet kur pala paditëse ka rezultuar me diferenca tatimore të padeklaruara në dekalatat tatimore, pasqyrimi i tyre në sistemin informatik rezulton si mospagim në afat i detyrimeve tatimore. </w:t>
      </w:r>
      <w:proofErr w:type="gramStart"/>
      <w:r w:rsidRPr="00731D71">
        <w:rPr>
          <w:sz w:val="24"/>
          <w:szCs w:val="24"/>
        </w:rPr>
        <w:t xml:space="preserve">Në analizë të kushteve të pavlefshmërisë absolute të aktit që kundërshtohet ai konsiderohet i rregullt nga pikëpamja e kërkesave formale të përcaktuara në nenet 106, 108 të K.P.A-ve,  pasi është hartuar në formën </w:t>
      </w:r>
      <w:r w:rsidRPr="00731D71">
        <w:rPr>
          <w:sz w:val="24"/>
          <w:szCs w:val="24"/>
        </w:rPr>
        <w:lastRenderedPageBreak/>
        <w:t>shkresore duke pasqyruar organin që ka nxjerrë aktin, vulën e institucionit, nënshkrimin e zyrtarit kompetent, subjektin të cilit i drejtohet, shumën e detyrimit që është vlerësuar, qëllimin e nxjerrjes së aktit, faktet në të cilat është bazuar nxjerrja e aktit të raportuara sipas zërave analitikë të raport kontrollit që i bashkëngjitet aktit dhe bazën ligjore mbi të cilin është nxjerrë akti.</w:t>
      </w:r>
      <w:proofErr w:type="gramEnd"/>
      <w:r w:rsidRPr="00731D71">
        <w:rPr>
          <w:sz w:val="24"/>
          <w:szCs w:val="24"/>
        </w:rPr>
        <w:t xml:space="preserve"> </w:t>
      </w:r>
    </w:p>
    <w:p w:rsidR="00CE279D" w:rsidRPr="00731D71" w:rsidRDefault="00CE279D" w:rsidP="00731D71">
      <w:pPr>
        <w:jc w:val="both"/>
        <w:rPr>
          <w:sz w:val="24"/>
          <w:szCs w:val="24"/>
        </w:rPr>
      </w:pPr>
      <w:r w:rsidRPr="00731D71">
        <w:rPr>
          <w:sz w:val="24"/>
          <w:szCs w:val="24"/>
        </w:rPr>
        <w:t>Akti objekt gjykimi përmban kërkesat ligjore të përcaktuara nga neni 69 i Ligjit nr.9920/2008 “Për Proçedurat Tatimore në R.Sh-së”, i ndryshuar.</w:t>
      </w:r>
    </w:p>
    <w:p w:rsidR="00CE279D" w:rsidRPr="00731D71" w:rsidRDefault="00CE279D" w:rsidP="00731D71">
      <w:pPr>
        <w:jc w:val="both"/>
        <w:rPr>
          <w:sz w:val="24"/>
          <w:szCs w:val="24"/>
        </w:rPr>
      </w:pPr>
      <w:r w:rsidRPr="00731D71">
        <w:rPr>
          <w:sz w:val="24"/>
          <w:szCs w:val="24"/>
        </w:rPr>
        <w:t>Kjo gjykat</w:t>
      </w:r>
      <w:r w:rsidR="00731D71" w:rsidRPr="00731D71">
        <w:rPr>
          <w:sz w:val="24"/>
          <w:szCs w:val="24"/>
        </w:rPr>
        <w:t>ë</w:t>
      </w:r>
      <w:r w:rsidRPr="00731D71">
        <w:rPr>
          <w:sz w:val="24"/>
          <w:szCs w:val="24"/>
        </w:rPr>
        <w:t xml:space="preserve"> vlerëson, se pala e paditur D.R.T-ve Shkodër ka respektuar procedurën e parashikuar nga ligji në nxjerrjen e aktit administrative, njoftim vlerësimi për detyrimet tatimore për arsyet e sipërpërmendura dhe ai nuk është një akt administrativ absolutisht i pavlefshëm sikurse ka arsyetuar gjykata e shkallës së parë. </w:t>
      </w:r>
    </w:p>
    <w:p w:rsidR="00CE279D" w:rsidRPr="00731D71" w:rsidRDefault="00CE279D" w:rsidP="00731D71">
      <w:pPr>
        <w:jc w:val="both"/>
        <w:rPr>
          <w:sz w:val="24"/>
          <w:szCs w:val="24"/>
        </w:rPr>
      </w:pPr>
      <w:proofErr w:type="gramStart"/>
      <w:r w:rsidRPr="00731D71">
        <w:rPr>
          <w:sz w:val="24"/>
          <w:szCs w:val="24"/>
        </w:rPr>
        <w:t>Gjithashtu, Gjykata vlerëson se me të drejtë Drejtoria e Apelimit Tatimor ka vendosur refuzimin e ankimit, pasi pala paditëse nuk ka provuar që të ket</w:t>
      </w:r>
      <w:r w:rsidR="00731D71" w:rsidRPr="00731D71">
        <w:rPr>
          <w:sz w:val="24"/>
          <w:szCs w:val="24"/>
        </w:rPr>
        <w:t>ë</w:t>
      </w:r>
      <w:r w:rsidRPr="00731D71">
        <w:rPr>
          <w:sz w:val="24"/>
          <w:szCs w:val="24"/>
        </w:rPr>
        <w:t xml:space="preserve"> kryer pages</w:t>
      </w:r>
      <w:r w:rsidR="00731D71" w:rsidRPr="00731D71">
        <w:rPr>
          <w:sz w:val="24"/>
          <w:szCs w:val="24"/>
        </w:rPr>
        <w:t>ë</w:t>
      </w:r>
      <w:r w:rsidRPr="00731D71">
        <w:rPr>
          <w:sz w:val="24"/>
          <w:szCs w:val="24"/>
        </w:rPr>
        <w:t>n e plotë t</w:t>
      </w:r>
      <w:r w:rsidR="00731D71" w:rsidRPr="00731D71">
        <w:rPr>
          <w:sz w:val="24"/>
          <w:szCs w:val="24"/>
        </w:rPr>
        <w:t>ë</w:t>
      </w:r>
      <w:r w:rsidRPr="00731D71">
        <w:rPr>
          <w:sz w:val="24"/>
          <w:szCs w:val="24"/>
        </w:rPr>
        <w:t xml:space="preserve"> detyrimit që kundërshtohet paraprakisht apo të jetë vendosur garanci për të, sikurse parashikon paragrafi 107.3.1 e Udhëzimit të Ministrit të Financave nr.24 datë 02.09.2008 “Per Procedurat Tatimore në Republik</w:t>
      </w:r>
      <w:r w:rsidR="00731D71" w:rsidRPr="00731D71">
        <w:rPr>
          <w:sz w:val="24"/>
          <w:szCs w:val="24"/>
        </w:rPr>
        <w:t>ë</w:t>
      </w:r>
      <w:r w:rsidRPr="00731D71">
        <w:rPr>
          <w:sz w:val="24"/>
          <w:szCs w:val="24"/>
        </w:rPr>
        <w:t>n e Shqip</w:t>
      </w:r>
      <w:r w:rsidR="00731D71" w:rsidRPr="00731D71">
        <w:rPr>
          <w:sz w:val="24"/>
          <w:szCs w:val="24"/>
        </w:rPr>
        <w:t>ë</w:t>
      </w:r>
      <w:r w:rsidRPr="00731D71">
        <w:rPr>
          <w:sz w:val="24"/>
          <w:szCs w:val="24"/>
        </w:rPr>
        <w:t>ris</w:t>
      </w:r>
      <w:r w:rsidR="00731D71" w:rsidRPr="00731D71">
        <w:rPr>
          <w:sz w:val="24"/>
          <w:szCs w:val="24"/>
        </w:rPr>
        <w:t>ë</w:t>
      </w:r>
      <w:r w:rsidRPr="00731D71">
        <w:rPr>
          <w:sz w:val="24"/>
          <w:szCs w:val="24"/>
        </w:rPr>
        <w:t>”, i ndryshuar.</w:t>
      </w:r>
      <w:proofErr w:type="gramEnd"/>
      <w:r w:rsidRPr="00731D71">
        <w:rPr>
          <w:sz w:val="24"/>
          <w:szCs w:val="24"/>
        </w:rPr>
        <w:t xml:space="preserve"> </w:t>
      </w:r>
    </w:p>
    <w:p w:rsidR="00CE279D" w:rsidRPr="00731D71" w:rsidRDefault="00CE279D" w:rsidP="00731D71">
      <w:pPr>
        <w:jc w:val="both"/>
        <w:rPr>
          <w:sz w:val="24"/>
          <w:szCs w:val="24"/>
        </w:rPr>
      </w:pPr>
      <w:proofErr w:type="gramStart"/>
      <w:r w:rsidRPr="00731D71">
        <w:rPr>
          <w:sz w:val="24"/>
          <w:szCs w:val="24"/>
        </w:rPr>
        <w:t>Përfundimisht gjykata vlerëson se dhe vendimi i D.A.T nr.____ date 18.03.2015 është një vendim i dhënë nga një organ i identifikuar në përmbushje të neneve 106, 107, 108 të Ligjit nr.9920 date 19.05.2008 “Për Procedurat tatimore në Republik</w:t>
      </w:r>
      <w:r w:rsidR="00731D71" w:rsidRPr="00731D71">
        <w:rPr>
          <w:sz w:val="24"/>
          <w:szCs w:val="24"/>
        </w:rPr>
        <w:t>ë</w:t>
      </w:r>
      <w:r w:rsidRPr="00731D71">
        <w:rPr>
          <w:sz w:val="24"/>
          <w:szCs w:val="24"/>
        </w:rPr>
        <w:t>n e Shqip</w:t>
      </w:r>
      <w:r w:rsidR="00731D71" w:rsidRPr="00731D71">
        <w:rPr>
          <w:sz w:val="24"/>
          <w:szCs w:val="24"/>
        </w:rPr>
        <w:t>ë</w:t>
      </w:r>
      <w:r w:rsidRPr="00731D71">
        <w:rPr>
          <w:sz w:val="24"/>
          <w:szCs w:val="24"/>
        </w:rPr>
        <w:t>ris</w:t>
      </w:r>
      <w:r w:rsidR="00731D71" w:rsidRPr="00731D71">
        <w:rPr>
          <w:sz w:val="24"/>
          <w:szCs w:val="24"/>
        </w:rPr>
        <w:t>ë</w:t>
      </w:r>
      <w:r w:rsidRPr="00731D71">
        <w:rPr>
          <w:sz w:val="24"/>
          <w:szCs w:val="24"/>
        </w:rPr>
        <w:t>”, i ndryshuar dhe nuk ka asnjë element të pavlefshmërisë absolute, sikundër ka pretenduar pala paditëse e si e tillë duhet të lihet në fuqi.</w:t>
      </w:r>
      <w:proofErr w:type="gramEnd"/>
    </w:p>
    <w:p w:rsidR="00CE279D" w:rsidRPr="00731D71" w:rsidRDefault="00CE279D" w:rsidP="00731D71">
      <w:pPr>
        <w:jc w:val="both"/>
        <w:rPr>
          <w:sz w:val="24"/>
          <w:szCs w:val="24"/>
        </w:rPr>
      </w:pPr>
    </w:p>
    <w:p w:rsidR="00CE279D" w:rsidRDefault="00CE279D" w:rsidP="00731D71">
      <w:pPr>
        <w:spacing w:line="276" w:lineRule="auto"/>
        <w:jc w:val="both"/>
        <w:rPr>
          <w:b/>
          <w:sz w:val="24"/>
          <w:szCs w:val="24"/>
        </w:rPr>
      </w:pPr>
      <w:r w:rsidRPr="00731D71">
        <w:rPr>
          <w:b/>
          <w:sz w:val="24"/>
          <w:szCs w:val="24"/>
        </w:rPr>
        <w:t>Vendimi i Gjykatës:</w:t>
      </w:r>
    </w:p>
    <w:p w:rsidR="00BF0FAA" w:rsidRPr="00731D71" w:rsidRDefault="00BF0FAA" w:rsidP="00731D71">
      <w:pPr>
        <w:spacing w:line="276" w:lineRule="auto"/>
        <w:jc w:val="both"/>
        <w:rPr>
          <w:b/>
          <w:sz w:val="24"/>
          <w:szCs w:val="24"/>
        </w:rPr>
      </w:pPr>
    </w:p>
    <w:p w:rsidR="00CE279D" w:rsidRPr="00731D71" w:rsidRDefault="00130C1B" w:rsidP="00731D71">
      <w:pPr>
        <w:pStyle w:val="ListParagraph"/>
        <w:widowControl/>
        <w:numPr>
          <w:ilvl w:val="0"/>
          <w:numId w:val="4"/>
        </w:numPr>
        <w:autoSpaceDE/>
        <w:autoSpaceDN/>
        <w:spacing w:after="160" w:line="259" w:lineRule="auto"/>
        <w:jc w:val="both"/>
        <w:rPr>
          <w:i/>
          <w:sz w:val="24"/>
          <w:szCs w:val="24"/>
        </w:rPr>
      </w:pPr>
      <w:r w:rsidRPr="00731D71">
        <w:rPr>
          <w:i/>
          <w:sz w:val="24"/>
          <w:szCs w:val="24"/>
        </w:rPr>
        <w:t>Ndryshimin e vendimit nr.___,</w:t>
      </w:r>
      <w:r w:rsidR="00CE279D" w:rsidRPr="00731D71">
        <w:rPr>
          <w:i/>
          <w:sz w:val="24"/>
          <w:szCs w:val="24"/>
        </w:rPr>
        <w:t xml:space="preserve"> datë 19.12.2016 të Gjykatës Administrative të Shkallës së </w:t>
      </w:r>
    </w:p>
    <w:p w:rsidR="00CE279D" w:rsidRDefault="00CE279D" w:rsidP="00731D71">
      <w:pPr>
        <w:jc w:val="both"/>
        <w:rPr>
          <w:i/>
          <w:sz w:val="24"/>
          <w:szCs w:val="24"/>
        </w:rPr>
      </w:pPr>
      <w:r w:rsidRPr="00731D71">
        <w:rPr>
          <w:i/>
          <w:sz w:val="24"/>
          <w:szCs w:val="24"/>
        </w:rPr>
        <w:t>Parë Shkodër dhe rrëzimin e padisë si të pabazuar në ligj dhe në prova.</w:t>
      </w:r>
    </w:p>
    <w:p w:rsidR="00BF0FAA" w:rsidRPr="00731D71" w:rsidRDefault="00BF0FAA" w:rsidP="00731D71">
      <w:pPr>
        <w:jc w:val="both"/>
        <w:rPr>
          <w:i/>
          <w:sz w:val="24"/>
          <w:szCs w:val="24"/>
        </w:rPr>
      </w:pPr>
    </w:p>
    <w:p w:rsidR="00CE279D" w:rsidRPr="00731D71" w:rsidRDefault="00CE279D" w:rsidP="00731D71">
      <w:pPr>
        <w:pStyle w:val="ListParagraph"/>
        <w:widowControl/>
        <w:numPr>
          <w:ilvl w:val="0"/>
          <w:numId w:val="4"/>
        </w:numPr>
        <w:autoSpaceDE/>
        <w:autoSpaceDN/>
        <w:spacing w:after="160" w:line="259" w:lineRule="auto"/>
        <w:jc w:val="both"/>
        <w:rPr>
          <w:i/>
          <w:sz w:val="24"/>
          <w:szCs w:val="24"/>
        </w:rPr>
      </w:pPr>
      <w:r w:rsidRPr="00731D71">
        <w:rPr>
          <w:i/>
          <w:sz w:val="24"/>
          <w:szCs w:val="24"/>
        </w:rPr>
        <w:t xml:space="preserve">Kundër këtij vendimi lejohet rekurs në Kolegjin Administrativ të Gjykatës së Lartë </w:t>
      </w:r>
    </w:p>
    <w:p w:rsidR="00CE279D" w:rsidRPr="00731D71" w:rsidRDefault="00CE279D" w:rsidP="00731D71">
      <w:pPr>
        <w:jc w:val="both"/>
        <w:rPr>
          <w:i/>
          <w:sz w:val="24"/>
          <w:szCs w:val="24"/>
        </w:rPr>
      </w:pPr>
      <w:proofErr w:type="gramStart"/>
      <w:r w:rsidRPr="00731D71">
        <w:rPr>
          <w:i/>
          <w:sz w:val="24"/>
          <w:szCs w:val="24"/>
        </w:rPr>
        <w:t>brenda</w:t>
      </w:r>
      <w:proofErr w:type="gramEnd"/>
      <w:r w:rsidRPr="00731D71">
        <w:rPr>
          <w:i/>
          <w:sz w:val="24"/>
          <w:szCs w:val="24"/>
        </w:rPr>
        <w:t xml:space="preserve"> 30 ditëve nga e nesërmja e komunikimit të vendimit të arsyetuar.</w:t>
      </w:r>
    </w:p>
    <w:p w:rsidR="00CE279D" w:rsidRPr="00731D71" w:rsidRDefault="00CE279D" w:rsidP="00731D71">
      <w:pPr>
        <w:pStyle w:val="ListParagraph"/>
        <w:widowControl/>
        <w:autoSpaceDE/>
        <w:autoSpaceDN/>
        <w:spacing w:after="160" w:line="259" w:lineRule="auto"/>
        <w:jc w:val="both"/>
        <w:rPr>
          <w:sz w:val="24"/>
          <w:szCs w:val="24"/>
        </w:rPr>
      </w:pPr>
    </w:p>
    <w:p w:rsidR="00130C1B" w:rsidRPr="00731D71" w:rsidRDefault="00130C1B" w:rsidP="00731D71">
      <w:pPr>
        <w:pStyle w:val="ListParagraph"/>
        <w:widowControl/>
        <w:autoSpaceDE/>
        <w:autoSpaceDN/>
        <w:spacing w:after="160" w:line="259" w:lineRule="auto"/>
        <w:jc w:val="both"/>
        <w:rPr>
          <w:sz w:val="24"/>
          <w:szCs w:val="24"/>
        </w:rPr>
      </w:pPr>
    </w:p>
    <w:p w:rsidR="00130C1B" w:rsidRPr="00731D71" w:rsidRDefault="00130C1B" w:rsidP="00731D71">
      <w:pPr>
        <w:pStyle w:val="ListParagraph"/>
        <w:widowControl/>
        <w:autoSpaceDE/>
        <w:autoSpaceDN/>
        <w:spacing w:after="160" w:line="259" w:lineRule="auto"/>
        <w:jc w:val="both"/>
        <w:rPr>
          <w:sz w:val="24"/>
          <w:szCs w:val="24"/>
        </w:rPr>
      </w:pPr>
    </w:p>
    <w:p w:rsidR="00130C1B" w:rsidRPr="00731D71" w:rsidRDefault="00130C1B" w:rsidP="00731D71">
      <w:pPr>
        <w:pStyle w:val="ListParagraph"/>
        <w:widowControl/>
        <w:autoSpaceDE/>
        <w:autoSpaceDN/>
        <w:spacing w:after="160" w:line="259" w:lineRule="auto"/>
        <w:jc w:val="both"/>
        <w:rPr>
          <w:sz w:val="24"/>
          <w:szCs w:val="24"/>
        </w:rPr>
      </w:pPr>
    </w:p>
    <w:p w:rsidR="00130C1B" w:rsidRPr="00731D71" w:rsidRDefault="00130C1B" w:rsidP="00731D71">
      <w:pPr>
        <w:pStyle w:val="ListParagraph"/>
        <w:widowControl/>
        <w:autoSpaceDE/>
        <w:autoSpaceDN/>
        <w:spacing w:after="160" w:line="259" w:lineRule="auto"/>
        <w:jc w:val="both"/>
        <w:rPr>
          <w:sz w:val="24"/>
          <w:szCs w:val="24"/>
        </w:rPr>
      </w:pPr>
    </w:p>
    <w:p w:rsidR="00130C1B" w:rsidRPr="00731D71" w:rsidRDefault="00130C1B" w:rsidP="00731D71">
      <w:pPr>
        <w:pStyle w:val="ListParagraph"/>
        <w:widowControl/>
        <w:autoSpaceDE/>
        <w:autoSpaceDN/>
        <w:spacing w:after="160" w:line="259" w:lineRule="auto"/>
        <w:jc w:val="both"/>
        <w:rPr>
          <w:sz w:val="24"/>
          <w:szCs w:val="24"/>
        </w:rPr>
      </w:pPr>
    </w:p>
    <w:p w:rsidR="0044407A" w:rsidRPr="00731D71" w:rsidRDefault="0044407A" w:rsidP="00731D71">
      <w:pPr>
        <w:pStyle w:val="ListParagraph"/>
        <w:widowControl/>
        <w:autoSpaceDE/>
        <w:autoSpaceDN/>
        <w:spacing w:after="160" w:line="259" w:lineRule="auto"/>
        <w:jc w:val="both"/>
        <w:rPr>
          <w:sz w:val="24"/>
          <w:szCs w:val="24"/>
        </w:rPr>
      </w:pPr>
    </w:p>
    <w:p w:rsidR="0044407A" w:rsidRPr="00731D71" w:rsidRDefault="0044407A" w:rsidP="00731D71">
      <w:pPr>
        <w:pStyle w:val="ListParagraph"/>
        <w:widowControl/>
        <w:autoSpaceDE/>
        <w:autoSpaceDN/>
        <w:spacing w:after="160" w:line="259" w:lineRule="auto"/>
        <w:jc w:val="both"/>
        <w:rPr>
          <w:sz w:val="24"/>
          <w:szCs w:val="24"/>
        </w:rPr>
      </w:pPr>
    </w:p>
    <w:p w:rsidR="0044407A" w:rsidRPr="00731D71" w:rsidRDefault="0044407A" w:rsidP="00731D71">
      <w:pPr>
        <w:pStyle w:val="ListParagraph"/>
        <w:widowControl/>
        <w:autoSpaceDE/>
        <w:autoSpaceDN/>
        <w:spacing w:after="160" w:line="259" w:lineRule="auto"/>
        <w:jc w:val="both"/>
        <w:rPr>
          <w:sz w:val="24"/>
          <w:szCs w:val="24"/>
        </w:rPr>
      </w:pPr>
    </w:p>
    <w:p w:rsidR="0044407A" w:rsidRPr="00731D71" w:rsidRDefault="0044407A" w:rsidP="00731D71">
      <w:pPr>
        <w:pStyle w:val="ListParagraph"/>
        <w:widowControl/>
        <w:autoSpaceDE/>
        <w:autoSpaceDN/>
        <w:spacing w:after="160" w:line="259" w:lineRule="auto"/>
        <w:jc w:val="both"/>
        <w:rPr>
          <w:sz w:val="24"/>
          <w:szCs w:val="24"/>
        </w:rPr>
      </w:pPr>
    </w:p>
    <w:p w:rsidR="0044407A" w:rsidRPr="00731D71" w:rsidRDefault="0044407A" w:rsidP="00731D71">
      <w:pPr>
        <w:pStyle w:val="ListParagraph"/>
        <w:widowControl/>
        <w:autoSpaceDE/>
        <w:autoSpaceDN/>
        <w:spacing w:after="160" w:line="259" w:lineRule="auto"/>
        <w:jc w:val="both"/>
        <w:rPr>
          <w:sz w:val="24"/>
          <w:szCs w:val="24"/>
        </w:rPr>
      </w:pPr>
    </w:p>
    <w:p w:rsidR="0044407A" w:rsidRPr="00731D71" w:rsidRDefault="0044407A" w:rsidP="00731D71">
      <w:pPr>
        <w:pStyle w:val="ListParagraph"/>
        <w:widowControl/>
        <w:autoSpaceDE/>
        <w:autoSpaceDN/>
        <w:spacing w:after="160" w:line="259" w:lineRule="auto"/>
        <w:jc w:val="both"/>
        <w:rPr>
          <w:sz w:val="24"/>
          <w:szCs w:val="24"/>
        </w:rPr>
      </w:pPr>
    </w:p>
    <w:p w:rsidR="0044407A" w:rsidRPr="00731D71" w:rsidRDefault="0044407A" w:rsidP="00731D71">
      <w:pPr>
        <w:pStyle w:val="ListParagraph"/>
        <w:widowControl/>
        <w:autoSpaceDE/>
        <w:autoSpaceDN/>
        <w:spacing w:after="160" w:line="259" w:lineRule="auto"/>
        <w:jc w:val="both"/>
        <w:rPr>
          <w:sz w:val="24"/>
          <w:szCs w:val="24"/>
        </w:rPr>
      </w:pPr>
    </w:p>
    <w:p w:rsidR="0044407A" w:rsidRPr="00731D71" w:rsidRDefault="0044407A" w:rsidP="00731D71">
      <w:pPr>
        <w:pStyle w:val="ListParagraph"/>
        <w:widowControl/>
        <w:autoSpaceDE/>
        <w:autoSpaceDN/>
        <w:spacing w:after="160" w:line="259" w:lineRule="auto"/>
        <w:jc w:val="both"/>
        <w:rPr>
          <w:sz w:val="24"/>
          <w:szCs w:val="24"/>
        </w:rPr>
      </w:pPr>
    </w:p>
    <w:p w:rsidR="0044407A" w:rsidRPr="00731D71" w:rsidRDefault="0044407A" w:rsidP="00731D71">
      <w:pPr>
        <w:pStyle w:val="ListParagraph"/>
        <w:widowControl/>
        <w:autoSpaceDE/>
        <w:autoSpaceDN/>
        <w:spacing w:after="160" w:line="259" w:lineRule="auto"/>
        <w:jc w:val="both"/>
        <w:rPr>
          <w:sz w:val="24"/>
          <w:szCs w:val="24"/>
        </w:rPr>
      </w:pPr>
    </w:p>
    <w:p w:rsidR="00BF0FAA" w:rsidRDefault="00BF0FAA" w:rsidP="00731D71">
      <w:pPr>
        <w:jc w:val="both"/>
        <w:rPr>
          <w:sz w:val="24"/>
          <w:szCs w:val="24"/>
        </w:rPr>
      </w:pPr>
    </w:p>
    <w:p w:rsidR="0044407A" w:rsidRPr="00BF0FAA" w:rsidRDefault="0044407A" w:rsidP="00BF0FAA">
      <w:pPr>
        <w:pStyle w:val="ListParagraph"/>
        <w:numPr>
          <w:ilvl w:val="0"/>
          <w:numId w:val="6"/>
        </w:numPr>
        <w:jc w:val="both"/>
        <w:rPr>
          <w:b/>
          <w:sz w:val="24"/>
          <w:szCs w:val="24"/>
        </w:rPr>
      </w:pPr>
      <w:r w:rsidRPr="00BF0FAA">
        <w:rPr>
          <w:b/>
          <w:sz w:val="24"/>
          <w:szCs w:val="24"/>
        </w:rPr>
        <w:lastRenderedPageBreak/>
        <w:t>Vendim nr.00-2023-1865 datë 08.05.2023, i Gjykat</w:t>
      </w:r>
      <w:r w:rsidR="00731D71" w:rsidRPr="00BF0FAA">
        <w:rPr>
          <w:b/>
          <w:sz w:val="24"/>
          <w:szCs w:val="24"/>
        </w:rPr>
        <w:t>ë</w:t>
      </w:r>
      <w:r w:rsidRPr="00BF0FAA">
        <w:rPr>
          <w:b/>
          <w:sz w:val="24"/>
          <w:szCs w:val="24"/>
        </w:rPr>
        <w:t>s s</w:t>
      </w:r>
      <w:r w:rsidR="00731D71" w:rsidRPr="00BF0FAA">
        <w:rPr>
          <w:b/>
          <w:sz w:val="24"/>
          <w:szCs w:val="24"/>
        </w:rPr>
        <w:t>ë</w:t>
      </w:r>
      <w:r w:rsidRPr="00BF0FAA">
        <w:rPr>
          <w:b/>
          <w:sz w:val="24"/>
          <w:szCs w:val="24"/>
        </w:rPr>
        <w:t xml:space="preserve"> Lartë</w:t>
      </w:r>
    </w:p>
    <w:p w:rsidR="0044407A" w:rsidRPr="00731D71" w:rsidRDefault="0044407A" w:rsidP="00731D71">
      <w:pPr>
        <w:jc w:val="both"/>
        <w:rPr>
          <w:b/>
          <w:sz w:val="24"/>
          <w:szCs w:val="24"/>
          <w:u w:val="single"/>
        </w:rPr>
      </w:pPr>
    </w:p>
    <w:p w:rsidR="0044407A" w:rsidRDefault="0044407A" w:rsidP="00731D71">
      <w:pPr>
        <w:jc w:val="both"/>
        <w:rPr>
          <w:sz w:val="24"/>
          <w:szCs w:val="24"/>
        </w:rPr>
      </w:pPr>
      <w:r w:rsidRPr="00731D71">
        <w:rPr>
          <w:b/>
          <w:sz w:val="24"/>
          <w:szCs w:val="24"/>
        </w:rPr>
        <w:t>Paditës</w:t>
      </w:r>
      <w:r w:rsidRPr="00731D71">
        <w:rPr>
          <w:sz w:val="24"/>
          <w:szCs w:val="24"/>
        </w:rPr>
        <w:t>: Shoqëria “V.D” sh.p.k, me NIPT _________</w:t>
      </w:r>
    </w:p>
    <w:p w:rsidR="00BF0FAA" w:rsidRPr="00731D71" w:rsidRDefault="00BF0FAA" w:rsidP="00731D71">
      <w:pPr>
        <w:jc w:val="both"/>
        <w:rPr>
          <w:sz w:val="24"/>
          <w:szCs w:val="24"/>
        </w:rPr>
      </w:pPr>
    </w:p>
    <w:p w:rsidR="0044407A" w:rsidRDefault="0044407A" w:rsidP="00731D71">
      <w:pPr>
        <w:jc w:val="both"/>
        <w:rPr>
          <w:sz w:val="24"/>
          <w:szCs w:val="24"/>
          <w:lang w:val="sq-AL"/>
        </w:rPr>
      </w:pPr>
      <w:r w:rsidRPr="00731D71">
        <w:rPr>
          <w:b/>
          <w:sz w:val="24"/>
          <w:szCs w:val="24"/>
        </w:rPr>
        <w:t>I paditur</w:t>
      </w:r>
      <w:r w:rsidRPr="00731D71">
        <w:rPr>
          <w:sz w:val="24"/>
          <w:szCs w:val="24"/>
        </w:rPr>
        <w:t>: Drejtoria Rajonale e Tatimeve Shkodër</w:t>
      </w:r>
      <w:r w:rsidRPr="00731D71">
        <w:rPr>
          <w:sz w:val="24"/>
          <w:szCs w:val="24"/>
          <w:lang w:val="sq-AL"/>
        </w:rPr>
        <w:t xml:space="preserve">    </w:t>
      </w:r>
    </w:p>
    <w:p w:rsidR="00BF0FAA" w:rsidRPr="00731D71" w:rsidRDefault="00BF0FAA" w:rsidP="00731D71">
      <w:pPr>
        <w:jc w:val="both"/>
        <w:rPr>
          <w:sz w:val="24"/>
          <w:szCs w:val="24"/>
        </w:rPr>
      </w:pPr>
    </w:p>
    <w:p w:rsidR="0044407A" w:rsidRDefault="0044407A" w:rsidP="00731D71">
      <w:pPr>
        <w:jc w:val="both"/>
        <w:rPr>
          <w:sz w:val="24"/>
          <w:szCs w:val="24"/>
        </w:rPr>
      </w:pPr>
      <w:r w:rsidRPr="00731D71">
        <w:rPr>
          <w:b/>
          <w:sz w:val="24"/>
          <w:szCs w:val="24"/>
        </w:rPr>
        <w:t>Objekti</w:t>
      </w:r>
      <w:r w:rsidRPr="00731D71">
        <w:rPr>
          <w:sz w:val="24"/>
          <w:szCs w:val="24"/>
        </w:rPr>
        <w:t>:  konstatimin nga Gjykata si akt absolutisht të pavlefshëm të njoftim vlerësimit nr.___ prot datë 24.11.2010 për vlerën e mbetur ____ pas shfuqizimit pjesor për ____ lekë të bërë nga D.P.T-ve Tiranë dhe njoftim vlerësimi nr._____ prot datë 21.12.2010 për _____ lekë të Drejtorisë Rajonale të Tatimeve Shkodër</w:t>
      </w:r>
    </w:p>
    <w:p w:rsidR="00BF0FAA" w:rsidRPr="00731D71" w:rsidRDefault="00BF0FAA" w:rsidP="00731D71">
      <w:pPr>
        <w:jc w:val="both"/>
        <w:rPr>
          <w:sz w:val="24"/>
          <w:szCs w:val="24"/>
        </w:rPr>
      </w:pPr>
    </w:p>
    <w:p w:rsidR="0044407A" w:rsidRDefault="0044407A" w:rsidP="00731D71">
      <w:pPr>
        <w:jc w:val="both"/>
        <w:rPr>
          <w:sz w:val="24"/>
          <w:szCs w:val="24"/>
        </w:rPr>
      </w:pPr>
      <w:r w:rsidRPr="00731D71">
        <w:rPr>
          <w:b/>
          <w:sz w:val="24"/>
          <w:szCs w:val="24"/>
        </w:rPr>
        <w:t xml:space="preserve">Shuma e detyrimit: </w:t>
      </w:r>
      <w:r w:rsidRPr="00731D71">
        <w:rPr>
          <w:sz w:val="24"/>
          <w:szCs w:val="24"/>
        </w:rPr>
        <w:t xml:space="preserve"> _______ lek</w:t>
      </w:r>
      <w:r w:rsidR="00731D71" w:rsidRPr="00731D71">
        <w:rPr>
          <w:sz w:val="24"/>
          <w:szCs w:val="24"/>
        </w:rPr>
        <w:t>ë</w:t>
      </w:r>
    </w:p>
    <w:p w:rsidR="00BF0FAA" w:rsidRPr="00731D71" w:rsidRDefault="00BF0FAA" w:rsidP="00731D71">
      <w:pPr>
        <w:jc w:val="both"/>
        <w:rPr>
          <w:sz w:val="24"/>
          <w:szCs w:val="24"/>
        </w:rPr>
      </w:pPr>
    </w:p>
    <w:p w:rsidR="0044407A" w:rsidRPr="00731D71" w:rsidRDefault="0044407A" w:rsidP="00731D71">
      <w:pPr>
        <w:jc w:val="both"/>
        <w:rPr>
          <w:sz w:val="24"/>
          <w:szCs w:val="24"/>
        </w:rPr>
      </w:pPr>
      <w:proofErr w:type="gramStart"/>
      <w:r w:rsidRPr="00731D71">
        <w:rPr>
          <w:b/>
          <w:sz w:val="24"/>
          <w:szCs w:val="24"/>
        </w:rPr>
        <w:t>Baza Ligjore:</w:t>
      </w:r>
      <w:r w:rsidRPr="00731D71">
        <w:rPr>
          <w:sz w:val="24"/>
          <w:szCs w:val="24"/>
        </w:rPr>
        <w:t xml:space="preserve"> Ligji nr.9920 dt.19.05.2008 “Për Procedurat Tatimore në Republikën e Shqipërisë”, i ndryshuar, Udhëzimi nr.24 datë 02.09.2008 për zbatimin e këtij ligji, i ndryshuar, Ligji nr.7928 datë 27.04.1995 “Për tatimin mbi vlerën e shtuar”, i ndryshuar, Udhëzimi nr.24 datë 02.09.2008 “Për tatimin mbi vlerën e shtuar”, i ndryshuar, Ligji nr.9136 datë 11.09.2003 “Për mbledhjen e Kontributeve të detyrueshme të Sigurimeve Shoqërore dhe Shëndetsore në Republikën e Shqipërisë”, i ndryshuar, Udhëzimi nr.26 datë 16.04.2009 “Për mbledhjen e Kontributeve të detyrueshme të Sigurimeve Shoqërore dhe Shëndetsore”, i ndryshuar, Kodi i Proçedurave Administrative …</w:t>
      </w:r>
      <w:proofErr w:type="gramEnd"/>
      <w:r w:rsidRPr="00731D71">
        <w:rPr>
          <w:sz w:val="24"/>
          <w:szCs w:val="24"/>
        </w:rPr>
        <w:t xml:space="preserve">        </w:t>
      </w:r>
    </w:p>
    <w:p w:rsidR="0044407A" w:rsidRPr="00731D71" w:rsidRDefault="0044407A" w:rsidP="00731D71">
      <w:pPr>
        <w:jc w:val="both"/>
        <w:rPr>
          <w:b/>
          <w:sz w:val="24"/>
          <w:szCs w:val="24"/>
        </w:rPr>
      </w:pPr>
      <w:r w:rsidRPr="00731D71">
        <w:rPr>
          <w:sz w:val="24"/>
          <w:szCs w:val="24"/>
        </w:rPr>
        <w:t xml:space="preserve">                                                                                                                       </w:t>
      </w:r>
    </w:p>
    <w:p w:rsidR="0044407A" w:rsidRDefault="0044407A" w:rsidP="00731D71">
      <w:pPr>
        <w:jc w:val="both"/>
        <w:rPr>
          <w:b/>
          <w:sz w:val="24"/>
          <w:szCs w:val="24"/>
        </w:rPr>
      </w:pPr>
      <w:r w:rsidRPr="00731D71">
        <w:rPr>
          <w:b/>
          <w:sz w:val="24"/>
          <w:szCs w:val="24"/>
        </w:rPr>
        <w:t>Përmbledhje e rrethanave t</w:t>
      </w:r>
      <w:r w:rsidR="00731D71" w:rsidRPr="00731D71">
        <w:rPr>
          <w:b/>
          <w:sz w:val="24"/>
          <w:szCs w:val="24"/>
        </w:rPr>
        <w:t>ë</w:t>
      </w:r>
      <w:r w:rsidRPr="00731D71">
        <w:rPr>
          <w:b/>
          <w:sz w:val="24"/>
          <w:szCs w:val="24"/>
        </w:rPr>
        <w:t xml:space="preserve"> faktit: </w:t>
      </w:r>
    </w:p>
    <w:p w:rsidR="00BF0FAA" w:rsidRPr="00731D71" w:rsidRDefault="00BF0FAA" w:rsidP="00731D71">
      <w:pPr>
        <w:jc w:val="both"/>
        <w:rPr>
          <w:b/>
          <w:sz w:val="24"/>
          <w:szCs w:val="24"/>
        </w:rPr>
      </w:pPr>
    </w:p>
    <w:p w:rsidR="0044407A" w:rsidRPr="00731D71" w:rsidRDefault="0044407A" w:rsidP="00731D71">
      <w:pPr>
        <w:jc w:val="both"/>
        <w:rPr>
          <w:sz w:val="24"/>
          <w:szCs w:val="24"/>
          <w:lang w:val="sq-AL"/>
        </w:rPr>
      </w:pPr>
      <w:r w:rsidRPr="00731D71">
        <w:rPr>
          <w:sz w:val="24"/>
          <w:szCs w:val="24"/>
          <w:lang w:val="sq-AL"/>
        </w:rPr>
        <w:t xml:space="preserve">Shoqëria “V.D” sh.p.k është subjekt tregtar në administrim të Drejtorisë Rajonale të Tatimeve Shkodër me NIPT ______, me objekt aktiviteti “ndërtim ...”. </w:t>
      </w:r>
    </w:p>
    <w:p w:rsidR="0044407A" w:rsidRPr="00731D71" w:rsidRDefault="0044407A" w:rsidP="00731D71">
      <w:pPr>
        <w:jc w:val="both"/>
        <w:rPr>
          <w:sz w:val="24"/>
          <w:szCs w:val="24"/>
        </w:rPr>
      </w:pPr>
      <w:r w:rsidRPr="00731D71">
        <w:rPr>
          <w:sz w:val="24"/>
          <w:szCs w:val="24"/>
        </w:rPr>
        <w:t>Me njoftim vlerësimin nr.____ prot datë 24.11.2010 shoqëria “V.D” sh.p.k është njoftuar me detyrime nga organi tatimor, bazuar në rezultatet e një kontrolli tatimor.</w:t>
      </w:r>
    </w:p>
    <w:p w:rsidR="0044407A" w:rsidRPr="00731D71" w:rsidRDefault="0044407A" w:rsidP="00731D71">
      <w:pPr>
        <w:jc w:val="both"/>
        <w:rPr>
          <w:sz w:val="24"/>
          <w:szCs w:val="24"/>
        </w:rPr>
      </w:pPr>
      <w:r w:rsidRPr="00731D71">
        <w:rPr>
          <w:sz w:val="24"/>
          <w:szCs w:val="24"/>
        </w:rPr>
        <w:t xml:space="preserve">Mbi bazën e Autorizimit për kontroll, shkresa nr._____ prot datë 01.09.2010, njoftimit për kontroll dhe programit përkatës është ushtruar kontroll nga organi tatimor pranë subjektit “V.D” sh.p.k. </w:t>
      </w:r>
    </w:p>
    <w:p w:rsidR="0044407A" w:rsidRPr="00731D71" w:rsidRDefault="0044407A" w:rsidP="00731D71">
      <w:pPr>
        <w:jc w:val="both"/>
        <w:rPr>
          <w:sz w:val="24"/>
          <w:szCs w:val="24"/>
        </w:rPr>
      </w:pPr>
      <w:r w:rsidRPr="00731D71">
        <w:rPr>
          <w:sz w:val="24"/>
          <w:szCs w:val="24"/>
        </w:rPr>
        <w:t>Periudha e kontrollit, viti 2008 dhe viti 2009 për tatim fitimin dhe t.v.sh për periudhat 2009/08 deri me 2010/08 si dhe sigurimet shoqërore deri me 31.08.2010.</w:t>
      </w:r>
    </w:p>
    <w:p w:rsidR="0044407A" w:rsidRPr="00731D71" w:rsidRDefault="0044407A" w:rsidP="00731D71">
      <w:pPr>
        <w:jc w:val="both"/>
        <w:rPr>
          <w:sz w:val="24"/>
          <w:szCs w:val="24"/>
        </w:rPr>
      </w:pPr>
      <w:proofErr w:type="gramStart"/>
      <w:r w:rsidRPr="00731D71">
        <w:rPr>
          <w:sz w:val="24"/>
          <w:szCs w:val="24"/>
        </w:rPr>
        <w:t>Sipas aktit të kontrollit për periudhën tatimore 2009/08 dhe 2010/08 për t.v.sh-në, procesverbalit nr.____ datë 24.09.2010, bashkëngjitur aktit  të kontrollit, pasi  ishin kontrolluar të gjitha faturat e blerjes për transportin e mineralit të muajit korrik 2010, rezultuan diferenca ndërmjet sasisë së mallit të shitur dhe të faturuar në doganë me blerjet që subjekti ka bërë për transportin dhe bëhet fjalë për ____ ton krom me vlerë fature _______ lekë.</w:t>
      </w:r>
      <w:proofErr w:type="gramEnd"/>
    </w:p>
    <w:p w:rsidR="0044407A" w:rsidRPr="00731D71" w:rsidRDefault="0044407A" w:rsidP="00731D71">
      <w:pPr>
        <w:jc w:val="both"/>
        <w:rPr>
          <w:sz w:val="24"/>
          <w:szCs w:val="24"/>
        </w:rPr>
      </w:pPr>
      <w:r w:rsidRPr="00731D71">
        <w:rPr>
          <w:sz w:val="24"/>
          <w:szCs w:val="24"/>
        </w:rPr>
        <w:t>Kjo shumë duhet të zbritet nga blerjet e muajit korrik 2010 duke dhënë efekt në zbritjen e t.v.sh-së në shumën _____ lekë. Sipas aktit të kontrollit vlerësohet dhe penaliteti përkatës në vlerën _____ lekë (10% të vlerës së t.v.sh-së).</w:t>
      </w:r>
    </w:p>
    <w:p w:rsidR="0044407A" w:rsidRPr="00731D71" w:rsidRDefault="0044407A" w:rsidP="00731D71">
      <w:pPr>
        <w:jc w:val="both"/>
        <w:rPr>
          <w:sz w:val="24"/>
          <w:szCs w:val="24"/>
        </w:rPr>
      </w:pPr>
      <w:r w:rsidRPr="00731D71">
        <w:rPr>
          <w:sz w:val="24"/>
          <w:szCs w:val="24"/>
        </w:rPr>
        <w:t xml:space="preserve">Ligji nr.9920 datë 19.05.2008 “Për Procedurat Tatimore në RSH-së” neni 68 “vlerësimi tatimor” dhe Udhëzimi nr.24 datë 02.09.2008 për zbatimin e tij pika 68.3.1 ka përcaktuar, se “administrata tatimore ka autoritetin dhe detyrimin për të mbikqyrur të gjithë procesin e vlerësimit të detyrimeve tatimore të personave të tatueshëm … </w:t>
      </w:r>
    </w:p>
    <w:p w:rsidR="0044407A" w:rsidRPr="00731D71" w:rsidRDefault="0044407A" w:rsidP="00731D71">
      <w:pPr>
        <w:jc w:val="both"/>
        <w:rPr>
          <w:sz w:val="24"/>
          <w:szCs w:val="24"/>
        </w:rPr>
      </w:pPr>
      <w:r w:rsidRPr="00731D71">
        <w:rPr>
          <w:sz w:val="24"/>
          <w:szCs w:val="24"/>
        </w:rPr>
        <w:t xml:space="preserve">Ligji dhe Udhëzimi i sipërpërmendur paragrafi 50 “fatura tatimore me t.v.sh” ka përcaktuar </w:t>
      </w:r>
      <w:proofErr w:type="gramStart"/>
      <w:r w:rsidRPr="00731D71">
        <w:rPr>
          <w:sz w:val="24"/>
          <w:szCs w:val="24"/>
        </w:rPr>
        <w:t>se :</w:t>
      </w:r>
      <w:proofErr w:type="gramEnd"/>
    </w:p>
    <w:p w:rsidR="0044407A" w:rsidRPr="00731D71" w:rsidRDefault="0044407A" w:rsidP="00731D71">
      <w:pPr>
        <w:jc w:val="both"/>
        <w:rPr>
          <w:sz w:val="24"/>
          <w:szCs w:val="24"/>
        </w:rPr>
      </w:pPr>
      <w:r w:rsidRPr="00731D71">
        <w:rPr>
          <w:sz w:val="24"/>
          <w:szCs w:val="24"/>
        </w:rPr>
        <w:t>50.2 Personat e tatueshëm, subjekte të t.v.sh-së apo tatimit mbi fitimin janë të detyruar, që për çdo furnizim mallrash apo shërbimesh të lëshojnë faturë me t.v.sh.</w:t>
      </w:r>
    </w:p>
    <w:p w:rsidR="00BF0FAA" w:rsidRPr="00731D71" w:rsidRDefault="0044407A" w:rsidP="00731D71">
      <w:pPr>
        <w:jc w:val="both"/>
        <w:rPr>
          <w:sz w:val="24"/>
          <w:szCs w:val="24"/>
        </w:rPr>
      </w:pPr>
      <w:r w:rsidRPr="00731D71">
        <w:rPr>
          <w:sz w:val="24"/>
          <w:szCs w:val="24"/>
        </w:rPr>
        <w:t xml:space="preserve">50.4 Lëvizja e mallrave gjatë transportit shoqërohet me faturën origjinale të shitjes së mallit ose me faturë shoqëruese në rastet e lëvizjes së brendshme të mallrave ose në rastin e lëvizjes së mallrave që </w:t>
      </w:r>
      <w:r w:rsidRPr="00731D71">
        <w:rPr>
          <w:sz w:val="24"/>
          <w:szCs w:val="24"/>
        </w:rPr>
        <w:lastRenderedPageBreak/>
        <w:t>janë pjesë e kryerjes së një shërbimi.</w:t>
      </w:r>
    </w:p>
    <w:p w:rsidR="0044407A" w:rsidRPr="00731D71" w:rsidRDefault="0044407A" w:rsidP="00731D71">
      <w:pPr>
        <w:jc w:val="both"/>
        <w:rPr>
          <w:sz w:val="24"/>
          <w:szCs w:val="24"/>
        </w:rPr>
      </w:pPr>
      <w:r w:rsidRPr="00731D71">
        <w:rPr>
          <w:sz w:val="24"/>
          <w:szCs w:val="24"/>
        </w:rPr>
        <w:t xml:space="preserve">50.6 Normalisht data e lëshimit të faturës përputhet me datën e nisjes së transportit .Në rastet kur këto data nuk përputhen, pra kur transportimi i mallit bëhet pas datës së lëshimit të faturës së mallit, </w:t>
      </w:r>
      <w:proofErr w:type="gramStart"/>
      <w:r w:rsidRPr="00731D71">
        <w:rPr>
          <w:sz w:val="24"/>
          <w:szCs w:val="24"/>
        </w:rPr>
        <w:t>ky</w:t>
      </w:r>
      <w:proofErr w:type="gramEnd"/>
      <w:r w:rsidRPr="00731D71">
        <w:rPr>
          <w:sz w:val="24"/>
          <w:szCs w:val="24"/>
        </w:rPr>
        <w:t xml:space="preserve"> fakt nuk përbën arsye, që malli të bllokohet apo konfiskohet dhe transportimi i mallit nuk pengohet. </w:t>
      </w:r>
    </w:p>
    <w:p w:rsidR="0044407A" w:rsidRPr="00731D71" w:rsidRDefault="0044407A" w:rsidP="00731D71">
      <w:pPr>
        <w:jc w:val="both"/>
        <w:rPr>
          <w:sz w:val="24"/>
          <w:szCs w:val="24"/>
        </w:rPr>
      </w:pPr>
      <w:r w:rsidRPr="00731D71">
        <w:rPr>
          <w:sz w:val="24"/>
          <w:szCs w:val="24"/>
        </w:rPr>
        <w:t>50.7 Në rastet kur transporti i mallrave kryhet nga palë të treta (shoqëri transporti), lëvizja e mallit shoqërohet me faturën e shitjes së mallit, e cila ka të dhëna edhe për transportuesin dhe datën e transportit. Transportuesi gjatë transportimit disponon kopjen e parë të faturës me t.v.sh, e cila i dorëzohet blerësit. Kopja e dytë e faturës origjinale mbahet nga transportuesi.</w:t>
      </w:r>
    </w:p>
    <w:p w:rsidR="0044407A" w:rsidRDefault="0044407A" w:rsidP="00731D71">
      <w:pPr>
        <w:jc w:val="both"/>
        <w:rPr>
          <w:sz w:val="24"/>
          <w:szCs w:val="24"/>
        </w:rPr>
      </w:pPr>
      <w:proofErr w:type="gramStart"/>
      <w:r w:rsidRPr="00731D71">
        <w:rPr>
          <w:sz w:val="24"/>
          <w:szCs w:val="24"/>
        </w:rPr>
        <w:t>Sa</w:t>
      </w:r>
      <w:proofErr w:type="gramEnd"/>
      <w:r w:rsidRPr="00731D71">
        <w:rPr>
          <w:sz w:val="24"/>
          <w:szCs w:val="24"/>
        </w:rPr>
        <w:t xml:space="preserve"> më sipër është konstatuar se subjekti nuk ka respektuar kërkesat ligjore. </w:t>
      </w:r>
    </w:p>
    <w:p w:rsidR="00BF0FAA" w:rsidRPr="00731D71" w:rsidRDefault="00BF0FAA" w:rsidP="00731D71">
      <w:pPr>
        <w:jc w:val="both"/>
        <w:rPr>
          <w:sz w:val="24"/>
          <w:szCs w:val="24"/>
        </w:rPr>
      </w:pPr>
    </w:p>
    <w:p w:rsidR="0044407A" w:rsidRPr="00731D71" w:rsidRDefault="0044407A" w:rsidP="00731D71">
      <w:pPr>
        <w:jc w:val="both"/>
        <w:rPr>
          <w:sz w:val="24"/>
          <w:szCs w:val="24"/>
        </w:rPr>
      </w:pPr>
      <w:proofErr w:type="gramStart"/>
      <w:r w:rsidRPr="00731D71">
        <w:rPr>
          <w:b/>
          <w:sz w:val="24"/>
          <w:szCs w:val="24"/>
        </w:rPr>
        <w:t>Në lidhje me kontrollin e ushtruar për tatimin mbi fitimin</w:t>
      </w:r>
      <w:r w:rsidRPr="00731D71">
        <w:rPr>
          <w:sz w:val="24"/>
          <w:szCs w:val="24"/>
        </w:rPr>
        <w:t xml:space="preserve"> sipas aktit të kontrollit, proçesverbalit nr.___ datë 24.09.2010 bashkëngjitur tij rezultoi se Shoqëria në vitin 2008 ka realizuar të ardhura në shumën _____ lekë dhe ka kryer shpenzime në vlerën ______ lekë (fitimi i tatueshëm _______ lekë) dhe për vitin 2009 ka realizuar të ardhura në shumën ______ lekë dhe ka kryer shpenzime në shumën _______ lekë me fitim të realizuar në shumën ______ lekë.</w:t>
      </w:r>
      <w:proofErr w:type="gramEnd"/>
      <w:r w:rsidRPr="00731D71">
        <w:rPr>
          <w:sz w:val="24"/>
          <w:szCs w:val="24"/>
        </w:rPr>
        <w:t xml:space="preserve"> </w:t>
      </w:r>
      <w:proofErr w:type="gramStart"/>
      <w:r w:rsidRPr="00731D71">
        <w:rPr>
          <w:sz w:val="24"/>
          <w:szCs w:val="24"/>
        </w:rPr>
        <w:t>Gjatë analizës një për një të zërave të shpenzimeve, megjithëse norma e fitimit për vitin 2009 është më e lartë se për vitin 2008, për vitin 2008 subjekti nuk ka llogaritur shpenzime amortizimi, ndërsa për vitin 2009 brenda normave ligjore janë llogaritur shpenzimet e amortizimit, ndërsa në lidhje me shpenzimet për telefon, të cilat në vitin 2009 ishin _____ lekë më të larta se ato të vitit 2008, ndërkohë që të ardhurat për vitin 2008 janë më të larta se ato të vitit 2009, ndërkohë dhe tarifa e telefonisë celulare për të cilat subjekti ka kontratë ka ardhur në ulje dhe në këto kushte kjo rritje e shpenzimeve për vitin 2009 në shumën ______ lekë është e pajustifikuar, ndaj kalohet në shpenzim të pazbritshëm duke llogaritur efektet në shtimin e tatimit mbi fitimin ne vlerën ______ lekë dhe njëkohësisht duke llogaritur dhe gjobën në të njëjtën shumë.</w:t>
      </w:r>
      <w:proofErr w:type="gramEnd"/>
      <w:r w:rsidRPr="00731D71">
        <w:rPr>
          <w:sz w:val="24"/>
          <w:szCs w:val="24"/>
        </w:rPr>
        <w:t xml:space="preserve">  </w:t>
      </w:r>
    </w:p>
    <w:p w:rsidR="0044407A" w:rsidRPr="00731D71" w:rsidRDefault="0044407A" w:rsidP="00731D71">
      <w:pPr>
        <w:jc w:val="both"/>
        <w:rPr>
          <w:sz w:val="24"/>
          <w:szCs w:val="24"/>
        </w:rPr>
      </w:pPr>
      <w:r w:rsidRPr="00731D71">
        <w:rPr>
          <w:sz w:val="24"/>
          <w:szCs w:val="24"/>
        </w:rPr>
        <w:t xml:space="preserve">Përsa më sipër është vlerësuar referuar kërkesave të parashikuara në Ligjin nr.8438 datë 28.12.1998 “Për tatimin mbi të ardhurat”, i ndryshuar, neni 21 </w:t>
      </w:r>
      <w:proofErr w:type="gramStart"/>
      <w:r w:rsidRPr="00731D71">
        <w:rPr>
          <w:sz w:val="24"/>
          <w:szCs w:val="24"/>
        </w:rPr>
        <w:t>dhe  Udhëzimi</w:t>
      </w:r>
      <w:proofErr w:type="gramEnd"/>
      <w:r w:rsidRPr="00731D71">
        <w:rPr>
          <w:sz w:val="24"/>
          <w:szCs w:val="24"/>
        </w:rPr>
        <w:t xml:space="preserve"> për zbatimin e tij nr.5 datë 30.01.2006, pika 3.6 “shpenzime të panjohura”.</w:t>
      </w:r>
    </w:p>
    <w:p w:rsidR="0044407A" w:rsidRPr="00731D71" w:rsidRDefault="0044407A" w:rsidP="00731D71">
      <w:pPr>
        <w:jc w:val="both"/>
        <w:rPr>
          <w:sz w:val="24"/>
          <w:szCs w:val="24"/>
        </w:rPr>
      </w:pPr>
      <w:r w:rsidRPr="00731D71">
        <w:rPr>
          <w:sz w:val="24"/>
          <w:szCs w:val="24"/>
        </w:rPr>
        <w:t xml:space="preserve">Për kundravajtjet administrative të konstatuara është bërë penalizimi, bazuar në kërkesat e parashikuara në Ligjin nr.9920 datë 19.05.2008. </w:t>
      </w:r>
    </w:p>
    <w:p w:rsidR="0044407A" w:rsidRPr="00731D71" w:rsidRDefault="0044407A" w:rsidP="00731D71">
      <w:pPr>
        <w:jc w:val="both"/>
        <w:rPr>
          <w:sz w:val="24"/>
          <w:szCs w:val="24"/>
        </w:rPr>
      </w:pPr>
      <w:r w:rsidRPr="00731D71">
        <w:rPr>
          <w:sz w:val="24"/>
          <w:szCs w:val="24"/>
        </w:rPr>
        <w:t>Pas kontabilizimit të vlerësimit tatimor nga sistemi informatik tatimor është llogaritur penaliteti në vlerën 25 % të detyrimit tatimor në shumën ______ lekë, bazuar në kërkesat e parashikuara në nenin 114 të ligjit në fjalë “mospagimi në afat i detyrimit tatimor”.</w:t>
      </w:r>
    </w:p>
    <w:p w:rsidR="0044407A" w:rsidRPr="00731D71" w:rsidRDefault="0044407A" w:rsidP="00731D71">
      <w:pPr>
        <w:jc w:val="both"/>
        <w:rPr>
          <w:sz w:val="24"/>
          <w:szCs w:val="24"/>
        </w:rPr>
      </w:pPr>
      <w:r w:rsidRPr="00731D71">
        <w:rPr>
          <w:sz w:val="24"/>
          <w:szCs w:val="24"/>
        </w:rPr>
        <w:t xml:space="preserve">Praktika e kontrollit i është bërë e ditur subjektit dhe i është dërguar në vijim me shkresën nr._____ prot datë 30.09.2010. </w:t>
      </w:r>
    </w:p>
    <w:p w:rsidR="0044407A" w:rsidRPr="00731D71" w:rsidRDefault="0044407A" w:rsidP="00731D71">
      <w:pPr>
        <w:jc w:val="both"/>
        <w:rPr>
          <w:sz w:val="24"/>
          <w:szCs w:val="24"/>
        </w:rPr>
      </w:pPr>
      <w:r w:rsidRPr="00731D71">
        <w:rPr>
          <w:sz w:val="24"/>
          <w:szCs w:val="24"/>
        </w:rPr>
        <w:t>Këto detyrime janë pasqyruar, në zbatim të procedurës s</w:t>
      </w:r>
      <w:r w:rsidR="00731D71" w:rsidRPr="00731D71">
        <w:rPr>
          <w:sz w:val="24"/>
          <w:szCs w:val="24"/>
        </w:rPr>
        <w:t>ë</w:t>
      </w:r>
      <w:r w:rsidRPr="00731D71">
        <w:rPr>
          <w:sz w:val="24"/>
          <w:szCs w:val="24"/>
        </w:rPr>
        <w:t xml:space="preserve"> përcaktuar në ligjin për procedurat tatimore</w:t>
      </w:r>
      <w:proofErr w:type="gramStart"/>
      <w:r w:rsidRPr="00731D71">
        <w:rPr>
          <w:sz w:val="24"/>
          <w:szCs w:val="24"/>
        </w:rPr>
        <w:t>,  në</w:t>
      </w:r>
      <w:proofErr w:type="gramEnd"/>
      <w:r w:rsidRPr="00731D71">
        <w:rPr>
          <w:sz w:val="24"/>
          <w:szCs w:val="24"/>
        </w:rPr>
        <w:t xml:space="preserve"> njoftim vlerësimin e sipërpërmendur, i cili i është njoftuar subjektit.</w:t>
      </w:r>
    </w:p>
    <w:p w:rsidR="0044407A" w:rsidRPr="00731D71" w:rsidRDefault="0044407A" w:rsidP="00731D71">
      <w:pPr>
        <w:jc w:val="both"/>
        <w:rPr>
          <w:sz w:val="24"/>
          <w:szCs w:val="24"/>
        </w:rPr>
      </w:pPr>
      <w:r w:rsidRPr="00731D71">
        <w:rPr>
          <w:sz w:val="24"/>
          <w:szCs w:val="24"/>
        </w:rPr>
        <w:t>Subjekti i është drejtuar me një kërkesë për apelim Drejtorisë së Apelimit Tatimor, lidhur me këtë njoftim vlerësim.</w:t>
      </w:r>
    </w:p>
    <w:p w:rsidR="0044407A" w:rsidRDefault="0044407A" w:rsidP="00731D71">
      <w:pPr>
        <w:jc w:val="both"/>
        <w:rPr>
          <w:sz w:val="24"/>
          <w:szCs w:val="24"/>
        </w:rPr>
      </w:pPr>
      <w:r w:rsidRPr="00731D71">
        <w:rPr>
          <w:sz w:val="24"/>
          <w:szCs w:val="24"/>
        </w:rPr>
        <w:t xml:space="preserve">Drejtoria e Apelimit Tatimor i është përgjigjur kësaj kërkese me vendimin nr._____ prot datë 29.03.2011, komunikuar subjektit dhe Drejtorisë Rajonale të Tatimeve Shkodër me shkresën nr._____ prot datë 29.03.2011, nëpërmjet të cilit </w:t>
      </w:r>
      <w:proofErr w:type="gramStart"/>
      <w:r w:rsidRPr="00731D71">
        <w:rPr>
          <w:sz w:val="24"/>
          <w:szCs w:val="24"/>
        </w:rPr>
        <w:t>vendos :</w:t>
      </w:r>
      <w:proofErr w:type="gramEnd"/>
    </w:p>
    <w:p w:rsidR="00BF0FAA" w:rsidRPr="00731D71" w:rsidRDefault="00BF0FAA" w:rsidP="00731D71">
      <w:pPr>
        <w:jc w:val="both"/>
        <w:rPr>
          <w:sz w:val="24"/>
          <w:szCs w:val="24"/>
        </w:rPr>
      </w:pPr>
    </w:p>
    <w:p w:rsidR="0044407A" w:rsidRPr="00731D71" w:rsidRDefault="0044407A" w:rsidP="00731D71">
      <w:pPr>
        <w:pStyle w:val="ListParagraph"/>
        <w:widowControl/>
        <w:numPr>
          <w:ilvl w:val="0"/>
          <w:numId w:val="5"/>
        </w:numPr>
        <w:autoSpaceDE/>
        <w:autoSpaceDN/>
        <w:jc w:val="both"/>
        <w:rPr>
          <w:i/>
          <w:sz w:val="24"/>
          <w:szCs w:val="24"/>
        </w:rPr>
      </w:pPr>
      <w:r w:rsidRPr="00731D71">
        <w:rPr>
          <w:i/>
          <w:sz w:val="24"/>
          <w:szCs w:val="24"/>
        </w:rPr>
        <w:t xml:space="preserve">ndryshimin e aktit administrativ, njoftim vlerësimit nr._____ prot datë 24.11.2010 </w:t>
      </w:r>
    </w:p>
    <w:p w:rsidR="0044407A" w:rsidRPr="00731D71" w:rsidRDefault="0044407A" w:rsidP="00731D71">
      <w:pPr>
        <w:pStyle w:val="ListParagraph"/>
        <w:widowControl/>
        <w:numPr>
          <w:ilvl w:val="0"/>
          <w:numId w:val="5"/>
        </w:numPr>
        <w:autoSpaceDE/>
        <w:autoSpaceDN/>
        <w:jc w:val="both"/>
        <w:rPr>
          <w:i/>
          <w:sz w:val="24"/>
          <w:szCs w:val="24"/>
        </w:rPr>
      </w:pPr>
      <w:r w:rsidRPr="00731D71">
        <w:rPr>
          <w:i/>
          <w:sz w:val="24"/>
          <w:szCs w:val="24"/>
        </w:rPr>
        <w:t xml:space="preserve">lënien në fuqi të aktit administrativ objekt apelimi, në lidhje me uljen e tepricës kreditore </w:t>
      </w:r>
    </w:p>
    <w:p w:rsidR="0044407A" w:rsidRPr="00731D71" w:rsidRDefault="0044407A" w:rsidP="00731D71">
      <w:pPr>
        <w:jc w:val="both"/>
        <w:rPr>
          <w:i/>
          <w:sz w:val="24"/>
          <w:szCs w:val="24"/>
        </w:rPr>
      </w:pPr>
      <w:proofErr w:type="gramStart"/>
      <w:r w:rsidRPr="00731D71">
        <w:rPr>
          <w:i/>
          <w:sz w:val="24"/>
          <w:szCs w:val="24"/>
        </w:rPr>
        <w:t>të</w:t>
      </w:r>
      <w:proofErr w:type="gramEnd"/>
      <w:r w:rsidRPr="00731D71">
        <w:rPr>
          <w:i/>
          <w:sz w:val="24"/>
          <w:szCs w:val="24"/>
        </w:rPr>
        <w:t xml:space="preserve"> t.v.sh-së, për periudhën tatimore 2010/07 në shumën _____ lekë si dhe penalitetin në vlerën ______ lekë.</w:t>
      </w:r>
    </w:p>
    <w:p w:rsidR="0044407A" w:rsidRPr="00731D71" w:rsidRDefault="0044407A" w:rsidP="00731D71">
      <w:pPr>
        <w:pStyle w:val="ListParagraph"/>
        <w:widowControl/>
        <w:numPr>
          <w:ilvl w:val="0"/>
          <w:numId w:val="5"/>
        </w:numPr>
        <w:autoSpaceDE/>
        <w:autoSpaceDN/>
        <w:jc w:val="both"/>
        <w:rPr>
          <w:i/>
          <w:sz w:val="24"/>
          <w:szCs w:val="24"/>
        </w:rPr>
      </w:pPr>
      <w:r w:rsidRPr="00731D71">
        <w:rPr>
          <w:i/>
          <w:sz w:val="24"/>
          <w:szCs w:val="24"/>
        </w:rPr>
        <w:t xml:space="preserve">lënien në fuqi të aktit administrativ objekt apelimi, në lidhje me detyrimin për tatim fitimin, </w:t>
      </w:r>
    </w:p>
    <w:p w:rsidR="0044407A" w:rsidRPr="00731D71" w:rsidRDefault="0044407A" w:rsidP="00731D71">
      <w:pPr>
        <w:jc w:val="both"/>
        <w:rPr>
          <w:i/>
          <w:sz w:val="24"/>
          <w:szCs w:val="24"/>
        </w:rPr>
      </w:pPr>
      <w:proofErr w:type="gramStart"/>
      <w:r w:rsidRPr="00731D71">
        <w:rPr>
          <w:i/>
          <w:sz w:val="24"/>
          <w:szCs w:val="24"/>
        </w:rPr>
        <w:t>për</w:t>
      </w:r>
      <w:proofErr w:type="gramEnd"/>
      <w:r w:rsidRPr="00731D71">
        <w:rPr>
          <w:i/>
          <w:sz w:val="24"/>
          <w:szCs w:val="24"/>
        </w:rPr>
        <w:t xml:space="preserve"> periudhën tatimore viti 2009 në shumën ______ lekë, interesin në shumën ______ lekë si dhe </w:t>
      </w:r>
      <w:r w:rsidRPr="00731D71">
        <w:rPr>
          <w:i/>
          <w:sz w:val="24"/>
          <w:szCs w:val="24"/>
        </w:rPr>
        <w:lastRenderedPageBreak/>
        <w:t xml:space="preserve">penalitetin në shumën x lekë. </w:t>
      </w:r>
    </w:p>
    <w:p w:rsidR="0044407A" w:rsidRPr="00731D71" w:rsidRDefault="0044407A" w:rsidP="00731D71">
      <w:pPr>
        <w:pStyle w:val="ListParagraph"/>
        <w:widowControl/>
        <w:numPr>
          <w:ilvl w:val="0"/>
          <w:numId w:val="5"/>
        </w:numPr>
        <w:autoSpaceDE/>
        <w:autoSpaceDN/>
        <w:jc w:val="both"/>
        <w:rPr>
          <w:i/>
          <w:sz w:val="24"/>
          <w:szCs w:val="24"/>
        </w:rPr>
      </w:pPr>
      <w:r w:rsidRPr="00731D71">
        <w:rPr>
          <w:i/>
          <w:sz w:val="24"/>
          <w:szCs w:val="24"/>
        </w:rPr>
        <w:t xml:space="preserve">Shfuqizimin e aktit administrativ, njoftim vlerësimit në fjalë të Drejtorisë Rajonale të </w:t>
      </w:r>
    </w:p>
    <w:p w:rsidR="0044407A" w:rsidRPr="00731D71" w:rsidRDefault="0044407A" w:rsidP="00731D71">
      <w:pPr>
        <w:jc w:val="both"/>
        <w:rPr>
          <w:i/>
          <w:sz w:val="24"/>
          <w:szCs w:val="24"/>
        </w:rPr>
      </w:pPr>
      <w:r w:rsidRPr="00731D71">
        <w:rPr>
          <w:i/>
          <w:sz w:val="24"/>
          <w:szCs w:val="24"/>
        </w:rPr>
        <w:t>Tatimeve Shkodër, në lidhje me penalitetin për tatimin mbi fitimin, për periudhën tatimore viti 2009 në shumën _______ lekë.</w:t>
      </w:r>
    </w:p>
    <w:p w:rsidR="0044407A" w:rsidRPr="00731D71" w:rsidRDefault="0044407A" w:rsidP="00731D71">
      <w:pPr>
        <w:jc w:val="both"/>
        <w:rPr>
          <w:sz w:val="24"/>
          <w:szCs w:val="24"/>
        </w:rPr>
      </w:pPr>
    </w:p>
    <w:p w:rsidR="0044407A" w:rsidRPr="00731D71" w:rsidRDefault="0044407A" w:rsidP="00731D71">
      <w:pPr>
        <w:jc w:val="both"/>
        <w:rPr>
          <w:b/>
          <w:sz w:val="24"/>
          <w:szCs w:val="24"/>
        </w:rPr>
      </w:pPr>
      <w:r w:rsidRPr="00731D71">
        <w:rPr>
          <w:b/>
          <w:sz w:val="24"/>
          <w:szCs w:val="24"/>
        </w:rPr>
        <w:t xml:space="preserve">Arsyetimi ligjor i Gjykatës: </w:t>
      </w:r>
    </w:p>
    <w:p w:rsidR="0044407A" w:rsidRPr="00731D71" w:rsidRDefault="0044407A" w:rsidP="00731D71">
      <w:pPr>
        <w:jc w:val="both"/>
        <w:rPr>
          <w:b/>
          <w:sz w:val="24"/>
          <w:szCs w:val="24"/>
        </w:rPr>
      </w:pPr>
    </w:p>
    <w:p w:rsidR="0044407A" w:rsidRPr="00BF0FAA" w:rsidRDefault="0044407A" w:rsidP="00731D71">
      <w:pPr>
        <w:pStyle w:val="NoSpacing"/>
        <w:tabs>
          <w:tab w:val="left" w:pos="851"/>
        </w:tabs>
        <w:jc w:val="both"/>
        <w:rPr>
          <w:rFonts w:ascii="Times New Roman" w:hAnsi="Times New Roman" w:cs="Times New Roman"/>
          <w:sz w:val="24"/>
          <w:szCs w:val="24"/>
        </w:rPr>
      </w:pPr>
      <w:r w:rsidRPr="00BF0FAA">
        <w:rPr>
          <w:rFonts w:ascii="Times New Roman" w:hAnsi="Times New Roman" w:cs="Times New Roman"/>
          <w:color w:val="000000"/>
          <w:sz w:val="24"/>
          <w:szCs w:val="24"/>
        </w:rPr>
        <w:t>Gjykata e Rrethit Gjyqësor Shkodër</w:t>
      </w:r>
      <w:r w:rsidRPr="00731D71">
        <w:rPr>
          <w:rFonts w:ascii="Times New Roman" w:hAnsi="Times New Roman" w:cs="Times New Roman"/>
          <w:color w:val="000000"/>
          <w:sz w:val="24"/>
          <w:szCs w:val="24"/>
        </w:rPr>
        <w:t xml:space="preserve"> me vendimin nr. _______ </w:t>
      </w:r>
      <w:proofErr w:type="gramStart"/>
      <w:r w:rsidRPr="00731D71">
        <w:rPr>
          <w:rFonts w:ascii="Times New Roman" w:hAnsi="Times New Roman" w:cs="Times New Roman"/>
          <w:color w:val="000000"/>
          <w:sz w:val="24"/>
          <w:szCs w:val="24"/>
        </w:rPr>
        <w:t>datë</w:t>
      </w:r>
      <w:proofErr w:type="gramEnd"/>
      <w:r w:rsidRPr="00731D71">
        <w:rPr>
          <w:rFonts w:ascii="Times New Roman" w:hAnsi="Times New Roman" w:cs="Times New Roman"/>
          <w:color w:val="000000"/>
          <w:sz w:val="24"/>
          <w:szCs w:val="24"/>
        </w:rPr>
        <w:t xml:space="preserve"> 16.11.2011 ka vendosur : </w:t>
      </w:r>
    </w:p>
    <w:p w:rsidR="0044407A" w:rsidRPr="00731D71" w:rsidRDefault="0044407A" w:rsidP="00731D71">
      <w:pPr>
        <w:pStyle w:val="NoSpacing"/>
        <w:tabs>
          <w:tab w:val="left" w:pos="851"/>
        </w:tabs>
        <w:jc w:val="both"/>
        <w:rPr>
          <w:rFonts w:ascii="Times New Roman" w:hAnsi="Times New Roman" w:cs="Times New Roman"/>
          <w:color w:val="000000"/>
          <w:sz w:val="24"/>
          <w:szCs w:val="24"/>
        </w:rPr>
      </w:pPr>
    </w:p>
    <w:p w:rsidR="0044407A" w:rsidRPr="00731D71" w:rsidRDefault="0044407A" w:rsidP="00731D71">
      <w:pPr>
        <w:pStyle w:val="NoSpacing"/>
        <w:numPr>
          <w:ilvl w:val="0"/>
          <w:numId w:val="5"/>
        </w:numPr>
        <w:tabs>
          <w:tab w:val="left" w:pos="851"/>
        </w:tabs>
        <w:jc w:val="both"/>
        <w:rPr>
          <w:rFonts w:ascii="Times New Roman" w:hAnsi="Times New Roman" w:cs="Times New Roman"/>
          <w:sz w:val="24"/>
          <w:szCs w:val="24"/>
        </w:rPr>
      </w:pPr>
      <w:r w:rsidRPr="00731D71">
        <w:rPr>
          <w:rFonts w:ascii="Times New Roman" w:hAnsi="Times New Roman" w:cs="Times New Roman"/>
          <w:i/>
          <w:color w:val="000000"/>
          <w:sz w:val="24"/>
          <w:szCs w:val="24"/>
        </w:rPr>
        <w:t>Rrëzimin e kërkesëpadisë</w:t>
      </w:r>
    </w:p>
    <w:p w:rsidR="0044407A" w:rsidRPr="00731D71" w:rsidRDefault="0044407A" w:rsidP="00731D71">
      <w:pPr>
        <w:pStyle w:val="NoSpacing"/>
        <w:tabs>
          <w:tab w:val="left" w:pos="851"/>
        </w:tabs>
        <w:ind w:left="720"/>
        <w:jc w:val="both"/>
        <w:rPr>
          <w:rFonts w:ascii="Times New Roman" w:hAnsi="Times New Roman" w:cs="Times New Roman"/>
          <w:sz w:val="24"/>
          <w:szCs w:val="24"/>
        </w:rPr>
      </w:pPr>
    </w:p>
    <w:p w:rsidR="0044407A" w:rsidRPr="00731D71" w:rsidRDefault="0044407A" w:rsidP="00731D71">
      <w:pPr>
        <w:pStyle w:val="NoSpacing"/>
        <w:tabs>
          <w:tab w:val="left" w:pos="851"/>
        </w:tabs>
        <w:jc w:val="both"/>
        <w:rPr>
          <w:rFonts w:ascii="Times New Roman" w:hAnsi="Times New Roman" w:cs="Times New Roman"/>
          <w:sz w:val="24"/>
          <w:szCs w:val="24"/>
        </w:rPr>
      </w:pPr>
      <w:r w:rsidRPr="00731D71">
        <w:rPr>
          <w:rFonts w:ascii="Times New Roman" w:hAnsi="Times New Roman" w:cs="Times New Roman"/>
          <w:color w:val="000000"/>
          <w:sz w:val="24"/>
          <w:szCs w:val="24"/>
        </w:rPr>
        <w:t xml:space="preserve">Gjykata ndër të tjera ka arsyetuar, se </w:t>
      </w:r>
      <w:r w:rsidRPr="00731D71">
        <w:rPr>
          <w:rFonts w:ascii="Times New Roman" w:hAnsi="Times New Roman" w:cs="Times New Roman"/>
          <w:sz w:val="24"/>
          <w:szCs w:val="24"/>
          <w:shd w:val="clear" w:color="auto" w:fill="FFFFFF"/>
        </w:rPr>
        <w:t xml:space="preserve">paditësi nuk arriti të provonte përpara gjykatës dhe madje ta pretendonte ndonjërin nga rastet e pavlefshmërisë absolute në referim të nenit 116 të K.Pr.Administrative. Aktet administrative janë nxjerrë nga një organ kompetent, </w:t>
      </w:r>
      <w:proofErr w:type="gramStart"/>
      <w:r w:rsidRPr="00731D71">
        <w:rPr>
          <w:rFonts w:ascii="Times New Roman" w:hAnsi="Times New Roman" w:cs="Times New Roman"/>
          <w:sz w:val="24"/>
          <w:szCs w:val="24"/>
          <w:shd w:val="clear" w:color="auto" w:fill="FFFFFF"/>
        </w:rPr>
        <w:t>brenda</w:t>
      </w:r>
      <w:proofErr w:type="gramEnd"/>
      <w:r w:rsidRPr="00731D71">
        <w:rPr>
          <w:rFonts w:ascii="Times New Roman" w:hAnsi="Times New Roman" w:cs="Times New Roman"/>
          <w:sz w:val="24"/>
          <w:szCs w:val="24"/>
          <w:shd w:val="clear" w:color="auto" w:fill="FFFFFF"/>
        </w:rPr>
        <w:t xml:space="preserve"> kufijve të kompetencave të dhëna me ligj për mbledhjen e tatimeve sipas raporteve të vendosura me ligj është respektuar forma dhe procedura e parashikuar nga ligji, pasi është krijuar mundësia e dëgjimit të tatimpaguesit, paraqitjes së argumenteve dhe mundësia e një rekursi efektiv administrativ.</w:t>
      </w:r>
      <w:r w:rsidRPr="00731D71">
        <w:rPr>
          <w:rFonts w:ascii="Times New Roman" w:hAnsi="Times New Roman" w:cs="Times New Roman"/>
          <w:sz w:val="24"/>
          <w:szCs w:val="24"/>
        </w:rPr>
        <w:t xml:space="preserve"> </w:t>
      </w:r>
    </w:p>
    <w:p w:rsidR="0044407A" w:rsidRPr="00731D71" w:rsidRDefault="0044407A" w:rsidP="00731D71">
      <w:pPr>
        <w:pStyle w:val="NoSpacing"/>
        <w:tabs>
          <w:tab w:val="left" w:pos="426"/>
        </w:tabs>
        <w:jc w:val="both"/>
        <w:rPr>
          <w:rFonts w:ascii="Times New Roman" w:hAnsi="Times New Roman" w:cs="Times New Roman"/>
          <w:sz w:val="24"/>
          <w:szCs w:val="24"/>
        </w:rPr>
      </w:pPr>
      <w:r w:rsidRPr="00731D71">
        <w:rPr>
          <w:rFonts w:ascii="Times New Roman" w:hAnsi="Times New Roman" w:cs="Times New Roman"/>
          <w:sz w:val="24"/>
          <w:szCs w:val="24"/>
        </w:rPr>
        <w:t>Pretendimet që kanë të bëjnë me pavlefshmërinë relative mbi mënyrën e përllogaritjes së detyrimit tatimor dhe të penaliteteve nga pala paditëse nuk u paraqit asnjë provë për të mbështetur këto pretendime. Pretendimi për diferencat midis faturave të transportit të kromit dhe atyre të shitjes për qëllime eksporti, vijnë si pasojë e lagështirës, ngarkim shkarkimeve, nuk u paraqitën akte për ta provuar. Lidhur me rritjen e shpenzimeve telefonike për vitin 2009 për shkak të ngjarjes së Gërdecit (shpërthimi) është i pabazuar pasi ngjarja e Gërdecit ka ndodhur në vitin 2008.</w:t>
      </w:r>
    </w:p>
    <w:p w:rsidR="0044407A" w:rsidRPr="00731D71" w:rsidRDefault="0044407A" w:rsidP="00731D71">
      <w:pPr>
        <w:pStyle w:val="NoSpacing"/>
        <w:tabs>
          <w:tab w:val="left" w:pos="426"/>
        </w:tabs>
        <w:jc w:val="both"/>
        <w:rPr>
          <w:rFonts w:ascii="Times New Roman" w:hAnsi="Times New Roman" w:cs="Times New Roman"/>
          <w:sz w:val="24"/>
          <w:szCs w:val="24"/>
        </w:rPr>
      </w:pPr>
    </w:p>
    <w:p w:rsidR="0044407A" w:rsidRPr="00731D71" w:rsidRDefault="0044407A" w:rsidP="00731D71">
      <w:pPr>
        <w:shd w:val="clear" w:color="auto" w:fill="FFFFFF"/>
        <w:tabs>
          <w:tab w:val="left" w:pos="851"/>
        </w:tabs>
        <w:ind w:right="-153"/>
        <w:jc w:val="both"/>
        <w:rPr>
          <w:color w:val="222222"/>
          <w:sz w:val="24"/>
          <w:szCs w:val="24"/>
          <w:lang w:val="sq-AL"/>
        </w:rPr>
      </w:pPr>
      <w:r w:rsidRPr="00731D71">
        <w:rPr>
          <w:bCs/>
          <w:sz w:val="24"/>
          <w:szCs w:val="24"/>
          <w:lang w:val="sq-AL"/>
        </w:rPr>
        <w:t xml:space="preserve">Kundër këtij vendimi ka ushtruar </w:t>
      </w:r>
      <w:r w:rsidRPr="00BF0FAA">
        <w:rPr>
          <w:bCs/>
          <w:sz w:val="24"/>
          <w:szCs w:val="24"/>
          <w:lang w:val="sq-AL"/>
        </w:rPr>
        <w:t>ankim</w:t>
      </w:r>
      <w:r w:rsidRPr="00731D71">
        <w:rPr>
          <w:bCs/>
          <w:sz w:val="24"/>
          <w:szCs w:val="24"/>
          <w:lang w:val="sq-AL"/>
        </w:rPr>
        <w:t xml:space="preserve"> pala paditëse Shoqëria “V.D” sh.p.k, e cila ka kërkuar ndryshimin e vendimit dhe pranimin e  padisë.</w:t>
      </w:r>
    </w:p>
    <w:p w:rsidR="0044407A" w:rsidRPr="00731D71" w:rsidRDefault="0044407A" w:rsidP="00731D71">
      <w:pPr>
        <w:shd w:val="clear" w:color="auto" w:fill="FFFFFF"/>
        <w:tabs>
          <w:tab w:val="left" w:pos="851"/>
        </w:tabs>
        <w:ind w:right="-153"/>
        <w:jc w:val="both"/>
        <w:rPr>
          <w:color w:val="222222"/>
          <w:sz w:val="24"/>
          <w:szCs w:val="24"/>
          <w:lang w:val="sq-AL"/>
        </w:rPr>
      </w:pPr>
    </w:p>
    <w:p w:rsidR="0044407A" w:rsidRPr="00731D71" w:rsidRDefault="0044407A" w:rsidP="00731D71">
      <w:pPr>
        <w:pStyle w:val="ListParagraph"/>
        <w:widowControl/>
        <w:numPr>
          <w:ilvl w:val="0"/>
          <w:numId w:val="8"/>
        </w:numPr>
        <w:tabs>
          <w:tab w:val="left" w:pos="851"/>
        </w:tabs>
        <w:autoSpaceDE/>
        <w:autoSpaceDN/>
        <w:jc w:val="both"/>
        <w:rPr>
          <w:sz w:val="24"/>
          <w:szCs w:val="24"/>
          <w:lang w:val="sq-AL"/>
        </w:rPr>
      </w:pPr>
      <w:r w:rsidRPr="00BF0FAA">
        <w:rPr>
          <w:sz w:val="24"/>
          <w:szCs w:val="24"/>
          <w:lang w:val="sq-AL"/>
        </w:rPr>
        <w:t>Gjykata e Apelit Shkodër</w:t>
      </w:r>
      <w:r w:rsidRPr="00731D71">
        <w:rPr>
          <w:sz w:val="24"/>
          <w:szCs w:val="24"/>
          <w:lang w:val="sq-AL"/>
        </w:rPr>
        <w:t xml:space="preserve"> me vendimin nr.____ datë 17.01.2014 ka vendosur :</w:t>
      </w:r>
    </w:p>
    <w:p w:rsidR="0044407A" w:rsidRPr="00731D71" w:rsidRDefault="0044407A" w:rsidP="00731D71">
      <w:pPr>
        <w:pStyle w:val="ListParagraph"/>
        <w:tabs>
          <w:tab w:val="left" w:pos="851"/>
        </w:tabs>
        <w:jc w:val="both"/>
        <w:rPr>
          <w:sz w:val="24"/>
          <w:szCs w:val="24"/>
          <w:lang w:val="sq-AL"/>
        </w:rPr>
      </w:pPr>
      <w:r w:rsidRPr="00731D71">
        <w:rPr>
          <w:sz w:val="24"/>
          <w:szCs w:val="24"/>
          <w:lang w:val="sq-AL"/>
        </w:rPr>
        <w:t xml:space="preserve"> </w:t>
      </w:r>
    </w:p>
    <w:p w:rsidR="0044407A" w:rsidRPr="00731D71" w:rsidRDefault="0044407A" w:rsidP="00731D71">
      <w:pPr>
        <w:pStyle w:val="ListParagraph"/>
        <w:widowControl/>
        <w:numPr>
          <w:ilvl w:val="0"/>
          <w:numId w:val="5"/>
        </w:numPr>
        <w:tabs>
          <w:tab w:val="left" w:pos="851"/>
        </w:tabs>
        <w:autoSpaceDE/>
        <w:autoSpaceDN/>
        <w:jc w:val="both"/>
        <w:rPr>
          <w:sz w:val="24"/>
          <w:szCs w:val="24"/>
          <w:lang w:val="sq-AL"/>
        </w:rPr>
      </w:pPr>
      <w:r w:rsidRPr="00731D71">
        <w:rPr>
          <w:sz w:val="24"/>
          <w:szCs w:val="24"/>
          <w:lang w:val="sq-AL"/>
        </w:rPr>
        <w:t>“</w:t>
      </w:r>
      <w:r w:rsidRPr="00731D71">
        <w:rPr>
          <w:i/>
          <w:sz w:val="24"/>
          <w:szCs w:val="24"/>
          <w:lang w:val="sq-AL"/>
        </w:rPr>
        <w:t xml:space="preserve">Të shpallë moskompetencën dhe dërgimin e akteve Gjykatës Administrative të Apelit </w:t>
      </w:r>
    </w:p>
    <w:p w:rsidR="0044407A" w:rsidRPr="00731D71" w:rsidRDefault="0044407A" w:rsidP="00731D71">
      <w:pPr>
        <w:tabs>
          <w:tab w:val="left" w:pos="851"/>
        </w:tabs>
        <w:jc w:val="both"/>
        <w:rPr>
          <w:sz w:val="24"/>
          <w:szCs w:val="24"/>
          <w:lang w:val="sq-AL"/>
        </w:rPr>
      </w:pPr>
      <w:r w:rsidRPr="00731D71">
        <w:rPr>
          <w:i/>
          <w:sz w:val="24"/>
          <w:szCs w:val="24"/>
          <w:lang w:val="sq-AL"/>
        </w:rPr>
        <w:t>Tiranë</w:t>
      </w:r>
      <w:r w:rsidRPr="00731D71">
        <w:rPr>
          <w:sz w:val="24"/>
          <w:szCs w:val="24"/>
          <w:lang w:val="sq-AL"/>
        </w:rPr>
        <w:t>”</w:t>
      </w:r>
    </w:p>
    <w:p w:rsidR="0044407A" w:rsidRPr="00731D71" w:rsidRDefault="0044407A" w:rsidP="00731D71">
      <w:pPr>
        <w:tabs>
          <w:tab w:val="left" w:pos="851"/>
        </w:tabs>
        <w:jc w:val="both"/>
        <w:rPr>
          <w:sz w:val="24"/>
          <w:szCs w:val="24"/>
          <w:lang w:val="sq-AL"/>
        </w:rPr>
      </w:pPr>
    </w:p>
    <w:p w:rsidR="0044407A" w:rsidRPr="00731D71" w:rsidRDefault="0044407A" w:rsidP="00731D71">
      <w:pPr>
        <w:pStyle w:val="ListParagraph"/>
        <w:widowControl/>
        <w:numPr>
          <w:ilvl w:val="0"/>
          <w:numId w:val="8"/>
        </w:numPr>
        <w:tabs>
          <w:tab w:val="left" w:pos="851"/>
        </w:tabs>
        <w:autoSpaceDE/>
        <w:autoSpaceDN/>
        <w:jc w:val="both"/>
        <w:rPr>
          <w:sz w:val="24"/>
          <w:szCs w:val="24"/>
          <w:lang w:val="sq-AL"/>
        </w:rPr>
      </w:pPr>
      <w:r w:rsidRPr="00BF0FAA">
        <w:rPr>
          <w:bCs/>
          <w:sz w:val="24"/>
          <w:szCs w:val="24"/>
          <w:lang w:val="sq-AL"/>
        </w:rPr>
        <w:t>Gjykata Administrative e Apelit</w:t>
      </w:r>
      <w:r w:rsidRPr="00731D71">
        <w:rPr>
          <w:b/>
          <w:bCs/>
          <w:sz w:val="24"/>
          <w:szCs w:val="24"/>
          <w:lang w:val="sq-AL"/>
        </w:rPr>
        <w:t xml:space="preserve"> </w:t>
      </w:r>
      <w:r w:rsidRPr="00731D71">
        <w:rPr>
          <w:bCs/>
          <w:sz w:val="24"/>
          <w:szCs w:val="24"/>
          <w:lang w:val="sq-AL"/>
        </w:rPr>
        <w:t xml:space="preserve">me vendimin nr. _____ datë 06.03.2014 ka vendosur : </w:t>
      </w:r>
    </w:p>
    <w:p w:rsidR="0044407A" w:rsidRPr="00731D71" w:rsidRDefault="0044407A" w:rsidP="00731D71">
      <w:pPr>
        <w:pStyle w:val="ListParagraph"/>
        <w:tabs>
          <w:tab w:val="left" w:pos="851"/>
        </w:tabs>
        <w:jc w:val="both"/>
        <w:rPr>
          <w:sz w:val="24"/>
          <w:szCs w:val="24"/>
          <w:lang w:val="sq-AL"/>
        </w:rPr>
      </w:pPr>
    </w:p>
    <w:p w:rsidR="0044407A" w:rsidRPr="00731D71" w:rsidRDefault="0044407A" w:rsidP="00731D71">
      <w:pPr>
        <w:pStyle w:val="ListParagraph"/>
        <w:widowControl/>
        <w:numPr>
          <w:ilvl w:val="0"/>
          <w:numId w:val="5"/>
        </w:numPr>
        <w:tabs>
          <w:tab w:val="left" w:pos="851"/>
        </w:tabs>
        <w:autoSpaceDE/>
        <w:autoSpaceDN/>
        <w:jc w:val="both"/>
        <w:rPr>
          <w:sz w:val="24"/>
          <w:szCs w:val="24"/>
          <w:lang w:val="sq-AL"/>
        </w:rPr>
      </w:pPr>
      <w:r w:rsidRPr="00731D71">
        <w:rPr>
          <w:bCs/>
          <w:i/>
          <w:iCs/>
          <w:sz w:val="24"/>
          <w:szCs w:val="24"/>
          <w:lang w:val="sq-AL"/>
        </w:rPr>
        <w:t>“</w:t>
      </w:r>
      <w:r w:rsidRPr="00731D71">
        <w:rPr>
          <w:i/>
          <w:color w:val="000000"/>
          <w:sz w:val="24"/>
          <w:szCs w:val="24"/>
          <w:lang w:val="sq-AL"/>
        </w:rPr>
        <w:t xml:space="preserve">Lënien në fuqi të vendimit nr. xx datë 16.11.2011 të Gjykatës së Rrethit </w:t>
      </w:r>
    </w:p>
    <w:p w:rsidR="0044407A" w:rsidRPr="00731D71" w:rsidRDefault="0044407A" w:rsidP="00731D71">
      <w:pPr>
        <w:tabs>
          <w:tab w:val="left" w:pos="851"/>
        </w:tabs>
        <w:jc w:val="both"/>
        <w:rPr>
          <w:sz w:val="24"/>
          <w:szCs w:val="24"/>
          <w:lang w:val="sq-AL"/>
        </w:rPr>
      </w:pPr>
      <w:r w:rsidRPr="00731D71">
        <w:rPr>
          <w:i/>
          <w:color w:val="000000"/>
          <w:sz w:val="24"/>
          <w:szCs w:val="24"/>
          <w:lang w:val="sq-AL"/>
        </w:rPr>
        <w:t>Gjyqësor Shkodër</w:t>
      </w:r>
      <w:r w:rsidRPr="00731D71">
        <w:rPr>
          <w:color w:val="000000"/>
          <w:sz w:val="24"/>
          <w:szCs w:val="24"/>
          <w:lang w:val="sq-AL"/>
        </w:rPr>
        <w:t>”</w:t>
      </w:r>
      <w:r w:rsidRPr="00731D71">
        <w:rPr>
          <w:bCs/>
          <w:i/>
          <w:sz w:val="24"/>
          <w:szCs w:val="24"/>
          <w:lang w:val="sq-AL"/>
        </w:rPr>
        <w:t xml:space="preserve"> </w:t>
      </w:r>
    </w:p>
    <w:p w:rsidR="0044407A" w:rsidRPr="00731D71" w:rsidRDefault="0044407A" w:rsidP="00731D71">
      <w:pPr>
        <w:pStyle w:val="ListParagraph"/>
        <w:tabs>
          <w:tab w:val="left" w:pos="851"/>
        </w:tabs>
        <w:jc w:val="both"/>
        <w:rPr>
          <w:sz w:val="24"/>
          <w:szCs w:val="24"/>
          <w:lang w:val="sq-AL"/>
        </w:rPr>
      </w:pPr>
    </w:p>
    <w:p w:rsidR="0044407A" w:rsidRPr="00731D71" w:rsidRDefault="0044407A" w:rsidP="00731D71">
      <w:pPr>
        <w:tabs>
          <w:tab w:val="left" w:pos="851"/>
        </w:tabs>
        <w:jc w:val="both"/>
        <w:rPr>
          <w:sz w:val="24"/>
          <w:szCs w:val="24"/>
          <w:lang w:val="sq-AL"/>
        </w:rPr>
      </w:pPr>
      <w:r w:rsidRPr="00731D71">
        <w:rPr>
          <w:bCs/>
          <w:sz w:val="24"/>
          <w:szCs w:val="24"/>
          <w:lang w:val="sq-AL"/>
        </w:rPr>
        <w:t>Gjykata ndër të tjera ka arsyetuar, se akti administrativ absolutisht i pavlefshëm për shkak të shkeljes thelbësore të ligjit nuk ka fuqinë juridike të një akti të vlefshëm. Akti administrativ absolutisht i pavlefshëm, që në momentin e nxjerrjes së tij nuk krijon dhe as nuk mund të krijojë pasoja juridike për të cilat është nxjerrë.</w:t>
      </w:r>
    </w:p>
    <w:p w:rsidR="0044407A" w:rsidRPr="00731D71" w:rsidRDefault="0044407A" w:rsidP="00731D71">
      <w:pPr>
        <w:jc w:val="both"/>
        <w:rPr>
          <w:sz w:val="24"/>
          <w:szCs w:val="24"/>
          <w:lang w:val="sq-AL"/>
        </w:rPr>
      </w:pPr>
      <w:r w:rsidRPr="00731D71">
        <w:rPr>
          <w:sz w:val="24"/>
          <w:szCs w:val="24"/>
          <w:lang w:val="sq-AL"/>
        </w:rPr>
        <w:t>Respektimi i formës dhe i procedurës për nxjerrjen e aktit administrativ përbën një element shumë të rëndësishëm, i cili përcakton vlefshmërinë e tij. Sipas të drejtës sonë materiale jo të gjitha shkeljet që lidhen me formën dhe procedurën mund të sjellin detyrimisht pavlefshmërinë e aktit. Shkelja e procedurës duhet të jetë e asaj rëndësie që të ketë ndikuar drejtpërdrejt në nxjerrjen e aktit administrativ.</w:t>
      </w:r>
    </w:p>
    <w:p w:rsidR="0044407A" w:rsidRPr="00731D71" w:rsidRDefault="0044407A" w:rsidP="00731D71">
      <w:pPr>
        <w:jc w:val="both"/>
        <w:rPr>
          <w:bCs/>
          <w:sz w:val="24"/>
          <w:szCs w:val="24"/>
          <w:lang w:val="sq-AL"/>
        </w:rPr>
      </w:pPr>
      <w:r w:rsidRPr="00731D71">
        <w:rPr>
          <w:bCs/>
          <w:sz w:val="24"/>
          <w:szCs w:val="24"/>
          <w:lang w:val="sq-AL"/>
        </w:rPr>
        <w:t xml:space="preserve">Paditësi me anë të padisë ka kërkuar, që të konstatohen si absolutisht të pavlefshme njoftimet e vlerësimit tatimor, kurse gjatë gjykimit në shkallë të parë ashtu edhe në ankim pretendon në thelb një </w:t>
      </w:r>
      <w:r w:rsidRPr="00731D71">
        <w:rPr>
          <w:bCs/>
          <w:sz w:val="24"/>
          <w:szCs w:val="24"/>
          <w:lang w:val="sq-AL"/>
        </w:rPr>
        <w:lastRenderedPageBreak/>
        <w:t>hetim sipërfaqësor të kryer nga gjykata e shkallës së parë, që mbështetet në analizën, vlerësimin dhe çmuarjen e provave.</w:t>
      </w:r>
    </w:p>
    <w:p w:rsidR="0044407A" w:rsidRPr="00731D71" w:rsidRDefault="0044407A" w:rsidP="00731D71">
      <w:pPr>
        <w:jc w:val="both"/>
        <w:rPr>
          <w:bCs/>
          <w:sz w:val="24"/>
          <w:szCs w:val="24"/>
          <w:lang w:val="sq-AL"/>
        </w:rPr>
      </w:pPr>
      <w:r w:rsidRPr="00731D71">
        <w:rPr>
          <w:bCs/>
          <w:sz w:val="24"/>
          <w:szCs w:val="24"/>
          <w:lang w:val="sq-AL"/>
        </w:rPr>
        <w:t>Njoftimet e vlerësimit janë nxjerrë nga organi kompetent në ushtrim të plotë të kompetencave që u njeh ligji nr.9920/2008, që rregullon marrëdhënien objekt gjykimi. Organi tatimor ka vepruar sikurse përcakton Ligji nr.9920/2008 dhe Udhëzimi nr.24/2008 i Ministrit të Financave, nëpërmjet lajmërimit për kontroll, nxjerrjen e raport kontrollit deri në daljen e akteve njoftim vlerësimin tatimor.</w:t>
      </w:r>
    </w:p>
    <w:p w:rsidR="0044407A" w:rsidRPr="00731D71" w:rsidRDefault="0044407A" w:rsidP="00731D71">
      <w:pPr>
        <w:jc w:val="both"/>
        <w:rPr>
          <w:sz w:val="24"/>
          <w:szCs w:val="24"/>
          <w:lang w:val="sq-AL"/>
        </w:rPr>
      </w:pPr>
      <w:r w:rsidRPr="00731D71">
        <w:rPr>
          <w:bCs/>
          <w:sz w:val="24"/>
          <w:szCs w:val="24"/>
          <w:lang w:val="sq-AL"/>
        </w:rPr>
        <w:t>Për pretendimet që kanë të bëjnë me pavlefshmërinë relative, sa i përket mënyrës së përllogaritjes së detyrimit tatimor, penaliteteve apo shpenzimeve telefonike për vitin 2009 nga ana e paditësit nuk janë paraqitur prova në mbështetje të pretendimeve të tij.</w:t>
      </w:r>
    </w:p>
    <w:p w:rsidR="0044407A" w:rsidRPr="00731D71" w:rsidRDefault="0044407A" w:rsidP="00731D71">
      <w:pPr>
        <w:pStyle w:val="ListParagraph"/>
        <w:widowControl/>
        <w:numPr>
          <w:ilvl w:val="0"/>
          <w:numId w:val="9"/>
        </w:numPr>
        <w:tabs>
          <w:tab w:val="left" w:pos="720"/>
          <w:tab w:val="left" w:pos="85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jc w:val="both"/>
        <w:rPr>
          <w:b/>
          <w:bCs/>
          <w:i/>
          <w:sz w:val="24"/>
          <w:szCs w:val="24"/>
          <w:lang w:val="sq-AL"/>
        </w:rPr>
      </w:pPr>
      <w:r w:rsidRPr="00731D71">
        <w:rPr>
          <w:bCs/>
          <w:i/>
          <w:sz w:val="24"/>
          <w:szCs w:val="24"/>
          <w:lang w:val="sq-AL"/>
        </w:rPr>
        <w:t xml:space="preserve">Kundër vendimit të Gjykatës Administrative të Apelit ka ushtruar </w:t>
      </w:r>
      <w:r w:rsidRPr="00731D71">
        <w:rPr>
          <w:b/>
          <w:bCs/>
          <w:i/>
          <w:sz w:val="24"/>
          <w:szCs w:val="24"/>
          <w:lang w:val="sq-AL"/>
        </w:rPr>
        <w:t>Rekurs</w:t>
      </w:r>
      <w:r w:rsidRPr="00731D71">
        <w:rPr>
          <w:bCs/>
          <w:i/>
          <w:sz w:val="24"/>
          <w:szCs w:val="24"/>
          <w:lang w:val="sq-AL"/>
        </w:rPr>
        <w:t xml:space="preserve">  pala paditëse </w:t>
      </w:r>
    </w:p>
    <w:p w:rsidR="0044407A" w:rsidRPr="00731D71" w:rsidRDefault="0044407A" w:rsidP="00731D71">
      <w:pPr>
        <w:tabs>
          <w:tab w:val="left" w:pos="720"/>
          <w:tab w:val="left" w:pos="85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i/>
          <w:sz w:val="24"/>
          <w:szCs w:val="24"/>
          <w:lang w:val="sq-AL"/>
        </w:rPr>
      </w:pPr>
      <w:r w:rsidRPr="00731D71">
        <w:rPr>
          <w:bCs/>
          <w:i/>
          <w:sz w:val="24"/>
          <w:szCs w:val="24"/>
          <w:lang w:val="sq-AL"/>
        </w:rPr>
        <w:t xml:space="preserve">Shoqëria “V.D” sh.p.k, e cila ka kërkuar ndryshimin e vendimeve. </w:t>
      </w:r>
    </w:p>
    <w:p w:rsidR="0044407A" w:rsidRPr="00731D71" w:rsidRDefault="0044407A" w:rsidP="00731D71">
      <w:pPr>
        <w:tabs>
          <w:tab w:val="left" w:pos="720"/>
          <w:tab w:val="left" w:pos="85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
          <w:bCs/>
          <w:i/>
          <w:sz w:val="24"/>
          <w:szCs w:val="24"/>
          <w:lang w:val="sq-AL"/>
        </w:rPr>
      </w:pPr>
    </w:p>
    <w:p w:rsidR="0044407A" w:rsidRPr="00731D71" w:rsidRDefault="0044407A" w:rsidP="00731D71">
      <w:pPr>
        <w:pStyle w:val="ListParagraph"/>
        <w:widowControl/>
        <w:numPr>
          <w:ilvl w:val="0"/>
          <w:numId w:val="9"/>
        </w:numPr>
        <w:tabs>
          <w:tab w:val="left" w:pos="567"/>
          <w:tab w:val="left" w:pos="85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autoSpaceDN/>
        <w:jc w:val="both"/>
        <w:rPr>
          <w:i/>
          <w:sz w:val="24"/>
          <w:szCs w:val="24"/>
          <w:lang w:val="sq-AL"/>
        </w:rPr>
      </w:pPr>
      <w:r w:rsidRPr="00731D71">
        <w:rPr>
          <w:sz w:val="24"/>
          <w:szCs w:val="24"/>
          <w:lang w:val="sq-AL"/>
        </w:rPr>
        <w:t xml:space="preserve"> </w:t>
      </w:r>
      <w:r w:rsidRPr="00731D71">
        <w:rPr>
          <w:i/>
          <w:sz w:val="24"/>
          <w:szCs w:val="24"/>
          <w:lang w:val="sq-AL"/>
        </w:rPr>
        <w:t xml:space="preserve">Pala e paditur Drejtoria Rajonale e Tatimeve Shkodër, pasi i është njoftuar rekursi i palës </w:t>
      </w:r>
    </w:p>
    <w:p w:rsidR="0044407A" w:rsidRPr="00731D71" w:rsidRDefault="0044407A" w:rsidP="00731D71">
      <w:pPr>
        <w:tabs>
          <w:tab w:val="left" w:pos="567"/>
          <w:tab w:val="left" w:pos="85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i/>
          <w:sz w:val="24"/>
          <w:szCs w:val="24"/>
          <w:lang w:val="sq-AL"/>
        </w:rPr>
      </w:pPr>
      <w:r w:rsidRPr="00731D71">
        <w:rPr>
          <w:i/>
          <w:sz w:val="24"/>
          <w:szCs w:val="24"/>
          <w:lang w:val="sq-AL"/>
        </w:rPr>
        <w:t xml:space="preserve">së paditëse ka paraqitur </w:t>
      </w:r>
      <w:r w:rsidRPr="00731D71">
        <w:rPr>
          <w:b/>
          <w:i/>
          <w:sz w:val="24"/>
          <w:szCs w:val="24"/>
          <w:lang w:val="sq-AL"/>
        </w:rPr>
        <w:t>Kundërrekurs</w:t>
      </w:r>
      <w:r w:rsidRPr="00731D71">
        <w:rPr>
          <w:i/>
          <w:sz w:val="24"/>
          <w:szCs w:val="24"/>
          <w:lang w:val="sq-AL"/>
        </w:rPr>
        <w:t xml:space="preserve"> dhe ka kërkuar lënien në fuqi të vendimit nr.____ datë 06.03.2014 të Gjykatës Administrative të Apelit. </w:t>
      </w:r>
    </w:p>
    <w:p w:rsidR="0044407A" w:rsidRPr="00731D71" w:rsidRDefault="0044407A" w:rsidP="00731D71">
      <w:pPr>
        <w:jc w:val="both"/>
        <w:rPr>
          <w:b/>
          <w:i/>
          <w:sz w:val="24"/>
          <w:szCs w:val="24"/>
        </w:rPr>
      </w:pPr>
    </w:p>
    <w:p w:rsidR="0044407A" w:rsidRPr="00731D71" w:rsidRDefault="0044407A" w:rsidP="00731D71">
      <w:pPr>
        <w:pStyle w:val="ListParagraph"/>
        <w:widowControl/>
        <w:numPr>
          <w:ilvl w:val="0"/>
          <w:numId w:val="9"/>
        </w:numPr>
        <w:autoSpaceDE/>
        <w:autoSpaceDN/>
        <w:spacing w:after="160" w:line="259" w:lineRule="auto"/>
        <w:jc w:val="both"/>
        <w:rPr>
          <w:b/>
          <w:sz w:val="24"/>
          <w:szCs w:val="24"/>
        </w:rPr>
      </w:pPr>
      <w:r w:rsidRPr="00731D71">
        <w:rPr>
          <w:b/>
          <w:color w:val="000000"/>
          <w:sz w:val="24"/>
          <w:szCs w:val="24"/>
          <w:lang w:val="sq-AL"/>
        </w:rPr>
        <w:t>Vlerësimi i Kolegjit Administrativ</w:t>
      </w:r>
    </w:p>
    <w:p w:rsidR="0044407A" w:rsidRPr="00731D71" w:rsidRDefault="0044407A" w:rsidP="00731D71">
      <w:pPr>
        <w:tabs>
          <w:tab w:val="left" w:pos="851"/>
        </w:tabs>
        <w:jc w:val="both"/>
        <w:rPr>
          <w:sz w:val="24"/>
          <w:szCs w:val="24"/>
          <w:lang w:val="sq-AL"/>
        </w:rPr>
      </w:pPr>
      <w:r w:rsidRPr="00731D71">
        <w:rPr>
          <w:sz w:val="24"/>
          <w:szCs w:val="24"/>
          <w:lang w:val="sq-AL"/>
        </w:rPr>
        <w:t>Kolegji vlerëson, se r</w:t>
      </w:r>
      <w:r w:rsidRPr="00731D71">
        <w:rPr>
          <w:bCs/>
          <w:sz w:val="24"/>
          <w:szCs w:val="24"/>
          <w:lang w:val="sq-AL"/>
        </w:rPr>
        <w:t>ekursi i palës padit</w:t>
      </w:r>
      <w:r w:rsidRPr="00731D71">
        <w:rPr>
          <w:sz w:val="24"/>
          <w:szCs w:val="24"/>
          <w:lang w:val="sq-AL"/>
        </w:rPr>
        <w:t>ë</w:t>
      </w:r>
      <w:r w:rsidRPr="00731D71">
        <w:rPr>
          <w:bCs/>
          <w:sz w:val="24"/>
          <w:szCs w:val="24"/>
          <w:lang w:val="sq-AL"/>
        </w:rPr>
        <w:t xml:space="preserve">se Shoqëria “V.D” sh.p.k kundër vendimit nr.____ datë 06.03.2014 </w:t>
      </w:r>
      <w:r w:rsidRPr="00731D71">
        <w:rPr>
          <w:sz w:val="24"/>
          <w:szCs w:val="24"/>
          <w:lang w:val="sq-AL"/>
        </w:rPr>
        <w:t>të Gjykatës Administrative të Apelit</w:t>
      </w:r>
      <w:r w:rsidRPr="00731D71">
        <w:rPr>
          <w:bCs/>
          <w:sz w:val="24"/>
          <w:szCs w:val="24"/>
          <w:lang w:val="sq-AL"/>
        </w:rPr>
        <w:t xml:space="preserve"> nuk përmban shkaqe nga ato të parashikuara në nenin 58 të ligjit nr.49/2012 “Për gjykatat administrative dhe gjykimin e mosmarrëveshjeve administrative”, i ndryshuar</w:t>
      </w:r>
      <w:r w:rsidRPr="00731D71">
        <w:rPr>
          <w:sz w:val="24"/>
          <w:szCs w:val="24"/>
          <w:lang w:val="sq-AL"/>
        </w:rPr>
        <w:t xml:space="preserve">. </w:t>
      </w:r>
    </w:p>
    <w:p w:rsidR="0044407A" w:rsidRPr="00731D71" w:rsidRDefault="0044407A" w:rsidP="00731D71">
      <w:pPr>
        <w:tabs>
          <w:tab w:val="left" w:pos="851"/>
        </w:tabs>
        <w:jc w:val="both"/>
        <w:rPr>
          <w:sz w:val="24"/>
          <w:szCs w:val="24"/>
          <w:lang w:val="sq-AL"/>
        </w:rPr>
      </w:pPr>
    </w:p>
    <w:p w:rsidR="0044407A" w:rsidRPr="00731D71" w:rsidRDefault="0044407A" w:rsidP="00731D71">
      <w:pPr>
        <w:tabs>
          <w:tab w:val="left" w:pos="851"/>
        </w:tabs>
        <w:jc w:val="both"/>
        <w:rPr>
          <w:sz w:val="24"/>
          <w:szCs w:val="24"/>
          <w:lang w:val="sq-AL"/>
        </w:rPr>
      </w:pPr>
      <w:r w:rsidRPr="00731D71">
        <w:rPr>
          <w:sz w:val="24"/>
          <w:szCs w:val="24"/>
          <w:lang w:val="sq-AL"/>
        </w:rPr>
        <w:t>Po ashtu nuk ngrihen problematika në rekurs që të bëjnë të mendohet, se gjykatat më të ulta kanë zbatuar gabim ligjin material apo procedural dhe që ky keqzbatim të jetë i një rëndësie themelore për njehsimin, sigurinë dhe/ose zhvillimin e praktikës gjyqësore.</w:t>
      </w:r>
    </w:p>
    <w:p w:rsidR="0044407A" w:rsidRPr="00731D71" w:rsidRDefault="0044407A" w:rsidP="00731D71">
      <w:pPr>
        <w:tabs>
          <w:tab w:val="left" w:pos="851"/>
        </w:tabs>
        <w:jc w:val="both"/>
        <w:rPr>
          <w:sz w:val="24"/>
          <w:szCs w:val="24"/>
          <w:lang w:val="sq-AL"/>
        </w:rPr>
      </w:pPr>
    </w:p>
    <w:p w:rsidR="0044407A" w:rsidRPr="00731D71" w:rsidRDefault="0044407A" w:rsidP="00731D71">
      <w:pPr>
        <w:tabs>
          <w:tab w:val="left" w:pos="851"/>
        </w:tabs>
        <w:jc w:val="both"/>
        <w:rPr>
          <w:sz w:val="24"/>
          <w:szCs w:val="24"/>
          <w:lang w:val="sq-AL"/>
        </w:rPr>
      </w:pPr>
      <w:r w:rsidRPr="00731D71">
        <w:rPr>
          <w:sz w:val="24"/>
          <w:szCs w:val="24"/>
          <w:lang w:val="sq-AL"/>
        </w:rPr>
        <w:t>Po ashtu nuk pretendohet, se vendimi bie ndesh me praktikën e konsoliduar të Kolegjit Administrativ apo vendimet e Kolegjeve të Bashkuara të Gjykatës së Lartë si dhe asnjë shkelje e rëndë e normave procedurale nuk është parashtruar nga rekursuesi në mjetin e tij të ankimit para Gjykatës së Lartë.</w:t>
      </w:r>
    </w:p>
    <w:p w:rsidR="0044407A" w:rsidRPr="00731D71" w:rsidRDefault="0044407A" w:rsidP="00731D71">
      <w:pPr>
        <w:tabs>
          <w:tab w:val="left" w:pos="851"/>
        </w:tabs>
        <w:jc w:val="both"/>
        <w:rPr>
          <w:sz w:val="24"/>
          <w:szCs w:val="24"/>
          <w:lang w:val="sq-AL"/>
        </w:rPr>
      </w:pPr>
    </w:p>
    <w:p w:rsidR="0044407A" w:rsidRPr="00731D71" w:rsidRDefault="0044407A" w:rsidP="00731D71">
      <w:pPr>
        <w:tabs>
          <w:tab w:val="left" w:pos="851"/>
        </w:tabs>
        <w:jc w:val="both"/>
        <w:rPr>
          <w:sz w:val="24"/>
          <w:szCs w:val="24"/>
          <w:lang w:val="sq-AL"/>
        </w:rPr>
      </w:pPr>
      <w:r w:rsidRPr="00731D71">
        <w:rPr>
          <w:sz w:val="24"/>
          <w:szCs w:val="24"/>
          <w:lang w:val="sq-AL"/>
        </w:rPr>
        <w:t xml:space="preserve">Mbështetur sa më sipër Kolegji Administrativ i Gjykatës së Lartë arrin në përfundimin, se rekursi i paraqitur ndaj vendimit </w:t>
      </w:r>
      <w:r w:rsidRPr="00731D71">
        <w:rPr>
          <w:bCs/>
          <w:sz w:val="24"/>
          <w:szCs w:val="24"/>
          <w:lang w:val="sq-AL"/>
        </w:rPr>
        <w:t xml:space="preserve">nr._____ datë 06.03.2014 </w:t>
      </w:r>
      <w:r w:rsidRPr="00731D71">
        <w:rPr>
          <w:sz w:val="24"/>
          <w:szCs w:val="24"/>
          <w:lang w:val="sq-AL"/>
        </w:rPr>
        <w:t>të Gjykatës Administrative të Apelit nuk duhet të pranohet.</w:t>
      </w:r>
    </w:p>
    <w:p w:rsidR="0044407A" w:rsidRPr="00731D71" w:rsidRDefault="0044407A" w:rsidP="00731D71">
      <w:pPr>
        <w:jc w:val="both"/>
        <w:rPr>
          <w:sz w:val="24"/>
          <w:szCs w:val="24"/>
        </w:rPr>
      </w:pPr>
    </w:p>
    <w:p w:rsidR="0044407A" w:rsidRPr="00731D71" w:rsidRDefault="0044407A" w:rsidP="00731D71">
      <w:pPr>
        <w:jc w:val="both"/>
        <w:rPr>
          <w:b/>
          <w:sz w:val="24"/>
          <w:szCs w:val="24"/>
        </w:rPr>
      </w:pPr>
      <w:r w:rsidRPr="00731D71">
        <w:rPr>
          <w:b/>
          <w:sz w:val="24"/>
          <w:szCs w:val="24"/>
        </w:rPr>
        <w:t>Vendimi i Gjykat</w:t>
      </w:r>
      <w:r w:rsidR="00731D71" w:rsidRPr="00731D71">
        <w:rPr>
          <w:b/>
          <w:sz w:val="24"/>
          <w:szCs w:val="24"/>
        </w:rPr>
        <w:t>ë</w:t>
      </w:r>
      <w:r w:rsidRPr="00731D71">
        <w:rPr>
          <w:b/>
          <w:sz w:val="24"/>
          <w:szCs w:val="24"/>
        </w:rPr>
        <w:t>s:</w:t>
      </w:r>
    </w:p>
    <w:p w:rsidR="0044407A" w:rsidRPr="00731D71" w:rsidRDefault="0044407A" w:rsidP="00731D71">
      <w:pPr>
        <w:jc w:val="both"/>
        <w:rPr>
          <w:b/>
          <w:sz w:val="24"/>
          <w:szCs w:val="24"/>
        </w:rPr>
      </w:pPr>
    </w:p>
    <w:p w:rsidR="0044407A" w:rsidRPr="00731D71" w:rsidRDefault="0044407A" w:rsidP="00731D71">
      <w:pPr>
        <w:pStyle w:val="ListParagraph"/>
        <w:widowControl/>
        <w:numPr>
          <w:ilvl w:val="0"/>
          <w:numId w:val="5"/>
        </w:numPr>
        <w:tabs>
          <w:tab w:val="left" w:pos="284"/>
        </w:tabs>
        <w:autoSpaceDE/>
        <w:autoSpaceDN/>
        <w:spacing w:after="160" w:line="259" w:lineRule="auto"/>
        <w:jc w:val="both"/>
        <w:rPr>
          <w:i/>
          <w:sz w:val="24"/>
          <w:szCs w:val="24"/>
          <w:lang w:val="sq-AL"/>
        </w:rPr>
      </w:pPr>
      <w:r w:rsidRPr="00731D71">
        <w:rPr>
          <w:bCs/>
          <w:i/>
          <w:sz w:val="24"/>
          <w:szCs w:val="24"/>
          <w:lang w:val="sq-AL"/>
        </w:rPr>
        <w:t xml:space="preserve">Mospranimin e rekursit të palës paditëse Shoqëria “Vllaznimi Deda” sh.p.k  kundër </w:t>
      </w:r>
    </w:p>
    <w:p w:rsidR="0044407A" w:rsidRPr="00731D71" w:rsidRDefault="0044407A" w:rsidP="00731D71">
      <w:pPr>
        <w:tabs>
          <w:tab w:val="left" w:pos="284"/>
        </w:tabs>
        <w:jc w:val="both"/>
        <w:rPr>
          <w:i/>
          <w:sz w:val="24"/>
          <w:szCs w:val="24"/>
          <w:lang w:val="sq-AL"/>
        </w:rPr>
      </w:pPr>
      <w:r w:rsidRPr="00731D71">
        <w:rPr>
          <w:bCs/>
          <w:i/>
          <w:sz w:val="24"/>
          <w:szCs w:val="24"/>
          <w:lang w:val="sq-AL"/>
        </w:rPr>
        <w:t>vendimit nr. _____ datë 06.03.2014 të Gjykatës Administrative të Apelit.</w:t>
      </w:r>
    </w:p>
    <w:p w:rsidR="0044407A" w:rsidRPr="00731D71" w:rsidRDefault="0044407A" w:rsidP="00731D71">
      <w:pPr>
        <w:pStyle w:val="ListParagraph"/>
        <w:jc w:val="both"/>
        <w:rPr>
          <w:i/>
          <w:sz w:val="24"/>
          <w:szCs w:val="24"/>
        </w:rPr>
      </w:pPr>
    </w:p>
    <w:p w:rsidR="0044407A" w:rsidRPr="00731D71" w:rsidRDefault="0044407A" w:rsidP="00731D71">
      <w:pPr>
        <w:jc w:val="both"/>
        <w:rPr>
          <w:b/>
          <w:sz w:val="24"/>
          <w:szCs w:val="24"/>
        </w:rPr>
      </w:pPr>
    </w:p>
    <w:p w:rsidR="0044407A" w:rsidRPr="00731D71" w:rsidRDefault="0044407A" w:rsidP="00731D71">
      <w:pPr>
        <w:pStyle w:val="ListParagraph"/>
        <w:widowControl/>
        <w:autoSpaceDE/>
        <w:autoSpaceDN/>
        <w:spacing w:after="160" w:line="259" w:lineRule="auto"/>
        <w:jc w:val="both"/>
        <w:rPr>
          <w:sz w:val="24"/>
          <w:szCs w:val="24"/>
        </w:rPr>
      </w:pPr>
    </w:p>
    <w:p w:rsidR="00130C1B" w:rsidRPr="00731D71" w:rsidRDefault="00130C1B" w:rsidP="00731D71">
      <w:pPr>
        <w:pStyle w:val="ListParagraph"/>
        <w:widowControl/>
        <w:autoSpaceDE/>
        <w:autoSpaceDN/>
        <w:spacing w:after="160" w:line="259" w:lineRule="auto"/>
        <w:jc w:val="both"/>
        <w:rPr>
          <w:sz w:val="24"/>
          <w:szCs w:val="24"/>
        </w:rPr>
      </w:pPr>
    </w:p>
    <w:p w:rsidR="00130C1B" w:rsidRPr="00731D71" w:rsidRDefault="00130C1B" w:rsidP="00731D71">
      <w:pPr>
        <w:pStyle w:val="ListParagraph"/>
        <w:widowControl/>
        <w:autoSpaceDE/>
        <w:autoSpaceDN/>
        <w:spacing w:after="160" w:line="259" w:lineRule="auto"/>
        <w:jc w:val="both"/>
        <w:rPr>
          <w:sz w:val="24"/>
          <w:szCs w:val="24"/>
        </w:rPr>
      </w:pPr>
    </w:p>
    <w:p w:rsidR="00130C1B" w:rsidRPr="00731D71" w:rsidRDefault="00130C1B" w:rsidP="00731D71">
      <w:pPr>
        <w:pStyle w:val="ListParagraph"/>
        <w:widowControl/>
        <w:autoSpaceDE/>
        <w:autoSpaceDN/>
        <w:spacing w:after="160" w:line="259" w:lineRule="auto"/>
        <w:jc w:val="both"/>
        <w:rPr>
          <w:sz w:val="24"/>
          <w:szCs w:val="24"/>
        </w:rPr>
      </w:pPr>
    </w:p>
    <w:p w:rsidR="00BF0FAA" w:rsidRDefault="00BF0FAA" w:rsidP="00731D71">
      <w:pPr>
        <w:spacing w:line="276" w:lineRule="auto"/>
        <w:jc w:val="both"/>
        <w:rPr>
          <w:sz w:val="24"/>
          <w:szCs w:val="24"/>
        </w:rPr>
      </w:pPr>
    </w:p>
    <w:p w:rsidR="00F557DC" w:rsidRPr="00BF0FAA" w:rsidRDefault="00F557DC" w:rsidP="00BF0FAA">
      <w:pPr>
        <w:pStyle w:val="ListParagraph"/>
        <w:numPr>
          <w:ilvl w:val="0"/>
          <w:numId w:val="6"/>
        </w:numPr>
        <w:spacing w:line="276" w:lineRule="auto"/>
        <w:jc w:val="both"/>
        <w:rPr>
          <w:b/>
          <w:sz w:val="24"/>
          <w:szCs w:val="24"/>
        </w:rPr>
      </w:pPr>
      <w:r w:rsidRPr="00BF0FAA">
        <w:rPr>
          <w:b/>
          <w:sz w:val="24"/>
          <w:szCs w:val="24"/>
        </w:rPr>
        <w:lastRenderedPageBreak/>
        <w:t>Vendim nr.16, datë 24.01.2023, i Gjykat</w:t>
      </w:r>
      <w:r w:rsidR="00731D71" w:rsidRPr="00BF0FAA">
        <w:rPr>
          <w:b/>
          <w:sz w:val="24"/>
          <w:szCs w:val="24"/>
        </w:rPr>
        <w:t>ë</w:t>
      </w:r>
      <w:r w:rsidRPr="00BF0FAA">
        <w:rPr>
          <w:b/>
          <w:sz w:val="24"/>
          <w:szCs w:val="24"/>
        </w:rPr>
        <w:t>s Administrative t</w:t>
      </w:r>
      <w:r w:rsidR="00731D71" w:rsidRPr="00BF0FAA">
        <w:rPr>
          <w:b/>
          <w:sz w:val="24"/>
          <w:szCs w:val="24"/>
        </w:rPr>
        <w:t>ë</w:t>
      </w:r>
      <w:r w:rsidRPr="00BF0FAA">
        <w:rPr>
          <w:b/>
          <w:sz w:val="24"/>
          <w:szCs w:val="24"/>
        </w:rPr>
        <w:t xml:space="preserve"> Shkallës së Parë Durrës</w:t>
      </w:r>
    </w:p>
    <w:p w:rsidR="00F557DC" w:rsidRPr="00731D71" w:rsidRDefault="00F557DC" w:rsidP="00731D71">
      <w:pPr>
        <w:spacing w:line="276" w:lineRule="auto"/>
        <w:jc w:val="both"/>
        <w:rPr>
          <w:sz w:val="24"/>
          <w:szCs w:val="24"/>
        </w:rPr>
      </w:pPr>
    </w:p>
    <w:p w:rsidR="00F557DC" w:rsidRDefault="00F557DC" w:rsidP="00731D71">
      <w:pPr>
        <w:spacing w:line="276" w:lineRule="auto"/>
        <w:jc w:val="both"/>
        <w:rPr>
          <w:sz w:val="24"/>
          <w:szCs w:val="24"/>
        </w:rPr>
      </w:pPr>
      <w:r w:rsidRPr="00731D71">
        <w:rPr>
          <w:b/>
          <w:sz w:val="24"/>
          <w:szCs w:val="24"/>
        </w:rPr>
        <w:t>Paditës</w:t>
      </w:r>
      <w:r w:rsidRPr="00731D71">
        <w:rPr>
          <w:sz w:val="24"/>
          <w:szCs w:val="24"/>
        </w:rPr>
        <w:t>:         Shoqëria “F.Q.M.I” shpk, NIPT ________</w:t>
      </w:r>
    </w:p>
    <w:p w:rsidR="00BF0FAA" w:rsidRPr="00731D71" w:rsidRDefault="00BF0FAA" w:rsidP="00731D71">
      <w:pPr>
        <w:spacing w:line="276" w:lineRule="auto"/>
        <w:jc w:val="both"/>
        <w:rPr>
          <w:sz w:val="24"/>
          <w:szCs w:val="24"/>
        </w:rPr>
      </w:pPr>
    </w:p>
    <w:p w:rsidR="00F557DC" w:rsidRPr="00731D71" w:rsidRDefault="00F557DC" w:rsidP="00731D71">
      <w:pPr>
        <w:spacing w:line="276" w:lineRule="auto"/>
        <w:jc w:val="both"/>
        <w:rPr>
          <w:sz w:val="24"/>
          <w:szCs w:val="24"/>
        </w:rPr>
      </w:pPr>
      <w:r w:rsidRPr="00731D71">
        <w:rPr>
          <w:b/>
          <w:sz w:val="24"/>
          <w:szCs w:val="24"/>
        </w:rPr>
        <w:t>T</w:t>
      </w:r>
      <w:r w:rsidR="00731D71" w:rsidRPr="00731D71">
        <w:rPr>
          <w:b/>
          <w:sz w:val="24"/>
          <w:szCs w:val="24"/>
        </w:rPr>
        <w:t>ë</w:t>
      </w:r>
      <w:r w:rsidRPr="00731D71">
        <w:rPr>
          <w:b/>
          <w:sz w:val="24"/>
          <w:szCs w:val="24"/>
        </w:rPr>
        <w:t xml:space="preserve"> paditur</w:t>
      </w:r>
      <w:r w:rsidRPr="00731D71">
        <w:rPr>
          <w:sz w:val="24"/>
          <w:szCs w:val="24"/>
        </w:rPr>
        <w:t>:  Drejtoria Rajonale Tatimore Durrës</w:t>
      </w:r>
    </w:p>
    <w:p w:rsidR="00F557DC" w:rsidRDefault="00F557DC" w:rsidP="00731D71">
      <w:pPr>
        <w:spacing w:line="276" w:lineRule="auto"/>
        <w:jc w:val="both"/>
        <w:rPr>
          <w:sz w:val="24"/>
          <w:szCs w:val="24"/>
        </w:rPr>
      </w:pPr>
      <w:r w:rsidRPr="00731D71">
        <w:rPr>
          <w:sz w:val="24"/>
          <w:szCs w:val="24"/>
        </w:rPr>
        <w:t xml:space="preserve">                       Drejtoria e Apelimit Tatimor Tiranë</w:t>
      </w:r>
    </w:p>
    <w:p w:rsidR="00BF0FAA" w:rsidRPr="00731D71" w:rsidRDefault="00BF0FAA" w:rsidP="00731D71">
      <w:pPr>
        <w:spacing w:line="276" w:lineRule="auto"/>
        <w:jc w:val="both"/>
        <w:rPr>
          <w:sz w:val="24"/>
          <w:szCs w:val="24"/>
        </w:rPr>
      </w:pPr>
    </w:p>
    <w:p w:rsidR="00F557DC" w:rsidRDefault="00F557DC" w:rsidP="00731D71">
      <w:pPr>
        <w:spacing w:line="276" w:lineRule="auto"/>
        <w:jc w:val="both"/>
        <w:rPr>
          <w:sz w:val="24"/>
          <w:szCs w:val="24"/>
        </w:rPr>
      </w:pPr>
      <w:r w:rsidRPr="00731D71">
        <w:rPr>
          <w:b/>
          <w:sz w:val="24"/>
          <w:szCs w:val="24"/>
        </w:rPr>
        <w:t>Objekti</w:t>
      </w:r>
      <w:r w:rsidRPr="00731D71">
        <w:rPr>
          <w:sz w:val="24"/>
          <w:szCs w:val="24"/>
        </w:rPr>
        <w:t>:        Shfuqizim i Vendimit t</w:t>
      </w:r>
      <w:r w:rsidR="00731D71" w:rsidRPr="00731D71">
        <w:rPr>
          <w:sz w:val="24"/>
          <w:szCs w:val="24"/>
        </w:rPr>
        <w:t>ë</w:t>
      </w:r>
      <w:r w:rsidRPr="00731D71">
        <w:rPr>
          <w:sz w:val="24"/>
          <w:szCs w:val="24"/>
        </w:rPr>
        <w:t xml:space="preserve"> DAT Nr._____ Prot., dat</w:t>
      </w:r>
      <w:r w:rsidR="00731D71" w:rsidRPr="00731D71">
        <w:rPr>
          <w:sz w:val="24"/>
          <w:szCs w:val="24"/>
        </w:rPr>
        <w:t>ë</w:t>
      </w:r>
      <w:r w:rsidRPr="00731D71">
        <w:rPr>
          <w:sz w:val="24"/>
          <w:szCs w:val="24"/>
        </w:rPr>
        <w:t xml:space="preserve"> 12.06.2017 dhe Njoftim Vlerësimit dat</w:t>
      </w:r>
      <w:r w:rsidR="00731D71" w:rsidRPr="00731D71">
        <w:rPr>
          <w:sz w:val="24"/>
          <w:szCs w:val="24"/>
        </w:rPr>
        <w:t>ë</w:t>
      </w:r>
      <w:r w:rsidRPr="00731D71">
        <w:rPr>
          <w:sz w:val="24"/>
          <w:szCs w:val="24"/>
        </w:rPr>
        <w:t xml:space="preserve"> 28.03.2017, i DRT Durrës.</w:t>
      </w:r>
    </w:p>
    <w:p w:rsidR="00BF0FAA" w:rsidRPr="00731D71" w:rsidRDefault="00BF0FAA" w:rsidP="00731D71">
      <w:pPr>
        <w:spacing w:line="276" w:lineRule="auto"/>
        <w:jc w:val="both"/>
        <w:rPr>
          <w:sz w:val="24"/>
          <w:szCs w:val="24"/>
        </w:rPr>
      </w:pPr>
    </w:p>
    <w:p w:rsidR="00F557DC" w:rsidRDefault="00F557DC" w:rsidP="00731D71">
      <w:pPr>
        <w:spacing w:line="276" w:lineRule="auto"/>
        <w:jc w:val="both"/>
        <w:rPr>
          <w:sz w:val="24"/>
          <w:szCs w:val="24"/>
        </w:rPr>
      </w:pPr>
      <w:r w:rsidRPr="00731D71">
        <w:rPr>
          <w:b/>
          <w:sz w:val="24"/>
          <w:szCs w:val="24"/>
        </w:rPr>
        <w:t>Shuma e detyrimit tatimor</w:t>
      </w:r>
      <w:r w:rsidRPr="00731D71">
        <w:rPr>
          <w:sz w:val="24"/>
          <w:szCs w:val="24"/>
        </w:rPr>
        <w:t>:  ______ lekë</w:t>
      </w:r>
    </w:p>
    <w:p w:rsidR="00BF0FAA" w:rsidRPr="00731D71" w:rsidRDefault="00BF0FAA" w:rsidP="00731D71">
      <w:pPr>
        <w:spacing w:line="276" w:lineRule="auto"/>
        <w:jc w:val="both"/>
        <w:rPr>
          <w:sz w:val="24"/>
          <w:szCs w:val="24"/>
        </w:rPr>
      </w:pPr>
    </w:p>
    <w:p w:rsidR="00F557DC" w:rsidRDefault="00F557DC" w:rsidP="00731D71">
      <w:pPr>
        <w:spacing w:line="276" w:lineRule="auto"/>
        <w:jc w:val="both"/>
        <w:rPr>
          <w:b/>
          <w:sz w:val="24"/>
          <w:szCs w:val="24"/>
        </w:rPr>
      </w:pPr>
      <w:r w:rsidRPr="00731D71">
        <w:rPr>
          <w:b/>
          <w:sz w:val="24"/>
          <w:szCs w:val="24"/>
        </w:rPr>
        <w:t>Përmbledhje e rrethanave t</w:t>
      </w:r>
      <w:r w:rsidR="00731D71" w:rsidRPr="00731D71">
        <w:rPr>
          <w:b/>
          <w:sz w:val="24"/>
          <w:szCs w:val="24"/>
        </w:rPr>
        <w:t>ë</w:t>
      </w:r>
      <w:r w:rsidRPr="00731D71">
        <w:rPr>
          <w:b/>
          <w:sz w:val="24"/>
          <w:szCs w:val="24"/>
        </w:rPr>
        <w:t xml:space="preserve"> faktit:</w:t>
      </w:r>
    </w:p>
    <w:p w:rsidR="00BF0FAA" w:rsidRPr="00731D71" w:rsidRDefault="00BF0FAA" w:rsidP="00731D71">
      <w:pPr>
        <w:spacing w:line="276" w:lineRule="auto"/>
        <w:jc w:val="both"/>
        <w:rPr>
          <w:b/>
          <w:sz w:val="24"/>
          <w:szCs w:val="24"/>
        </w:rPr>
      </w:pPr>
    </w:p>
    <w:p w:rsidR="00F557DC" w:rsidRPr="00731D71" w:rsidRDefault="00F557DC" w:rsidP="00731D71">
      <w:pPr>
        <w:spacing w:line="276" w:lineRule="auto"/>
        <w:jc w:val="both"/>
        <w:rPr>
          <w:sz w:val="24"/>
          <w:szCs w:val="24"/>
        </w:rPr>
      </w:pPr>
      <w:r w:rsidRPr="00731D71">
        <w:rPr>
          <w:sz w:val="24"/>
          <w:szCs w:val="24"/>
        </w:rPr>
        <w:t>Pala padit</w:t>
      </w:r>
      <w:r w:rsidR="00731D71" w:rsidRPr="00731D71">
        <w:rPr>
          <w:sz w:val="24"/>
          <w:szCs w:val="24"/>
        </w:rPr>
        <w:t>ë</w:t>
      </w:r>
      <w:r w:rsidRPr="00731D71">
        <w:rPr>
          <w:sz w:val="24"/>
          <w:szCs w:val="24"/>
        </w:rPr>
        <w:t>se ushtron veprimtarin</w:t>
      </w:r>
      <w:r w:rsidR="00731D71" w:rsidRPr="00731D71">
        <w:rPr>
          <w:sz w:val="24"/>
          <w:szCs w:val="24"/>
        </w:rPr>
        <w:t>ë</w:t>
      </w:r>
      <w:r w:rsidRPr="00731D71">
        <w:rPr>
          <w:sz w:val="24"/>
          <w:szCs w:val="24"/>
        </w:rPr>
        <w:t xml:space="preserve"> si subjekt i të drejtës tregtare shqiptare, me formë organizimi “shpk” me NIPT ________. Nga ana e inspektorëve të Kontrollit të Drejtorisë së Hetimit Tatimor pranë DPT është ushtruar kontroll në dat</w:t>
      </w:r>
      <w:r w:rsidR="00731D71" w:rsidRPr="00731D71">
        <w:rPr>
          <w:sz w:val="24"/>
          <w:szCs w:val="24"/>
        </w:rPr>
        <w:t>ë</w:t>
      </w:r>
      <w:r w:rsidRPr="00731D71">
        <w:rPr>
          <w:sz w:val="24"/>
          <w:szCs w:val="24"/>
        </w:rPr>
        <w:t xml:space="preserve"> 24.03.2017, mbi adresën sekondare t</w:t>
      </w:r>
      <w:r w:rsidR="00731D71" w:rsidRPr="00731D71">
        <w:rPr>
          <w:sz w:val="24"/>
          <w:szCs w:val="24"/>
        </w:rPr>
        <w:t>ë</w:t>
      </w:r>
      <w:r w:rsidRPr="00731D71">
        <w:rPr>
          <w:sz w:val="24"/>
          <w:szCs w:val="24"/>
        </w:rPr>
        <w:t xml:space="preserve"> palës paditëse, duke mbajtur Akt Konstatimin Nr._____ dat</w:t>
      </w:r>
      <w:r w:rsidR="00731D71" w:rsidRPr="00731D71">
        <w:rPr>
          <w:sz w:val="24"/>
          <w:szCs w:val="24"/>
        </w:rPr>
        <w:t>ë</w:t>
      </w:r>
      <w:r w:rsidRPr="00731D71">
        <w:rPr>
          <w:sz w:val="24"/>
          <w:szCs w:val="24"/>
        </w:rPr>
        <w:t xml:space="preserve"> 24.03.2017. Në përfundim të kontrollit të ushtruar, nga ana e Inspektorëve të DHT, është penalizuar tatimpaguesi me gjobë, nëpërmjet PV Gjobë Nr.______ dat</w:t>
      </w:r>
      <w:r w:rsidR="00731D71" w:rsidRPr="00731D71">
        <w:rPr>
          <w:sz w:val="24"/>
          <w:szCs w:val="24"/>
        </w:rPr>
        <w:t>ë</w:t>
      </w:r>
      <w:r w:rsidRPr="00731D71">
        <w:rPr>
          <w:sz w:val="24"/>
          <w:szCs w:val="24"/>
        </w:rPr>
        <w:t xml:space="preserve"> 24.03.2017, n</w:t>
      </w:r>
      <w:r w:rsidR="00731D71" w:rsidRPr="00731D71">
        <w:rPr>
          <w:sz w:val="24"/>
          <w:szCs w:val="24"/>
        </w:rPr>
        <w:t>ë</w:t>
      </w:r>
      <w:r w:rsidRPr="00731D71">
        <w:rPr>
          <w:sz w:val="24"/>
          <w:szCs w:val="24"/>
        </w:rPr>
        <w:t xml:space="preserve"> masën _____ lekë, për mosmbajtje të pajisjes fiskale Nr.AE ________, në gjendje pune, pasi pretendohet prej tyre se kjo pajisje është përtej datës së kolaudimit vjetor dhe DRT Durrës, për këtë detyrim ka lëshuar Njoftim Vlerësimin dat</w:t>
      </w:r>
      <w:r w:rsidR="00731D71" w:rsidRPr="00731D71">
        <w:rPr>
          <w:sz w:val="24"/>
          <w:szCs w:val="24"/>
        </w:rPr>
        <w:t>ë</w:t>
      </w:r>
      <w:r w:rsidRPr="00731D71">
        <w:rPr>
          <w:sz w:val="24"/>
          <w:szCs w:val="24"/>
        </w:rPr>
        <w:t xml:space="preserve"> 28.03.2017. </w:t>
      </w:r>
    </w:p>
    <w:p w:rsidR="00F557DC" w:rsidRPr="00731D71" w:rsidRDefault="00F557DC" w:rsidP="00731D71">
      <w:pPr>
        <w:spacing w:line="276" w:lineRule="auto"/>
        <w:jc w:val="both"/>
        <w:rPr>
          <w:sz w:val="24"/>
          <w:szCs w:val="24"/>
        </w:rPr>
      </w:pPr>
      <w:r w:rsidRPr="00731D71">
        <w:rPr>
          <w:sz w:val="24"/>
          <w:szCs w:val="24"/>
        </w:rPr>
        <w:t xml:space="preserve">Tatimpaguesi pasi është njohur me aktin administrativ, e ka ankimuar atë në Drejtorinë e Apelimit Tatimor, organ </w:t>
      </w:r>
      <w:proofErr w:type="gramStart"/>
      <w:r w:rsidRPr="00731D71">
        <w:rPr>
          <w:sz w:val="24"/>
          <w:szCs w:val="24"/>
        </w:rPr>
        <w:t>ky</w:t>
      </w:r>
      <w:proofErr w:type="gramEnd"/>
      <w:r w:rsidRPr="00731D71">
        <w:rPr>
          <w:sz w:val="24"/>
          <w:szCs w:val="24"/>
        </w:rPr>
        <w:t xml:space="preserve"> i cili nëpërmjet vendimit nr._____ Prot., dat</w:t>
      </w:r>
      <w:r w:rsidR="00731D71" w:rsidRPr="00731D71">
        <w:rPr>
          <w:sz w:val="24"/>
          <w:szCs w:val="24"/>
        </w:rPr>
        <w:t>ë</w:t>
      </w:r>
      <w:r w:rsidRPr="00731D71">
        <w:rPr>
          <w:sz w:val="24"/>
          <w:szCs w:val="24"/>
        </w:rPr>
        <w:t xml:space="preserve"> 21.06.2017, ka vendosur refuzmin e ankimit të palës paditëse.</w:t>
      </w:r>
    </w:p>
    <w:p w:rsidR="00F557DC" w:rsidRPr="00731D71" w:rsidRDefault="00F557DC" w:rsidP="00731D71">
      <w:pPr>
        <w:spacing w:line="276" w:lineRule="auto"/>
        <w:jc w:val="both"/>
        <w:rPr>
          <w:sz w:val="24"/>
          <w:szCs w:val="24"/>
        </w:rPr>
      </w:pPr>
      <w:r w:rsidRPr="00731D71">
        <w:rPr>
          <w:sz w:val="24"/>
          <w:szCs w:val="24"/>
        </w:rPr>
        <w:t xml:space="preserve">Nga ana e palës paditëse, është paraqitur kërkesëpadi pranë Gjykatës Administrative të Shkallës së Parë Durrës, me objekt Shfuqizimin e akteve administrative. </w:t>
      </w:r>
    </w:p>
    <w:p w:rsidR="00F557DC" w:rsidRPr="00731D71" w:rsidRDefault="00F557DC" w:rsidP="00731D71">
      <w:pPr>
        <w:spacing w:line="276" w:lineRule="auto"/>
        <w:jc w:val="both"/>
        <w:rPr>
          <w:b/>
          <w:sz w:val="24"/>
          <w:szCs w:val="24"/>
        </w:rPr>
      </w:pPr>
    </w:p>
    <w:p w:rsidR="00F557DC" w:rsidRDefault="00F557DC" w:rsidP="00731D71">
      <w:pPr>
        <w:spacing w:line="276" w:lineRule="auto"/>
        <w:jc w:val="both"/>
        <w:rPr>
          <w:b/>
          <w:sz w:val="24"/>
          <w:szCs w:val="24"/>
        </w:rPr>
      </w:pPr>
      <w:r w:rsidRPr="00731D71">
        <w:rPr>
          <w:b/>
          <w:sz w:val="24"/>
          <w:szCs w:val="24"/>
        </w:rPr>
        <w:t>Arsyetimi ligjor i Gjykat</w:t>
      </w:r>
      <w:r w:rsidR="00731D71" w:rsidRPr="00731D71">
        <w:rPr>
          <w:b/>
          <w:sz w:val="24"/>
          <w:szCs w:val="24"/>
        </w:rPr>
        <w:t>ë</w:t>
      </w:r>
      <w:r w:rsidRPr="00731D71">
        <w:rPr>
          <w:b/>
          <w:sz w:val="24"/>
          <w:szCs w:val="24"/>
        </w:rPr>
        <w:t xml:space="preserve">s: </w:t>
      </w:r>
    </w:p>
    <w:p w:rsidR="00BF0FAA" w:rsidRPr="00731D71" w:rsidRDefault="00BF0FAA" w:rsidP="00731D71">
      <w:pPr>
        <w:spacing w:line="276" w:lineRule="auto"/>
        <w:jc w:val="both"/>
        <w:rPr>
          <w:b/>
          <w:sz w:val="24"/>
          <w:szCs w:val="24"/>
        </w:rPr>
      </w:pPr>
    </w:p>
    <w:p w:rsidR="00F557DC" w:rsidRPr="00731D71" w:rsidRDefault="00F557DC" w:rsidP="00731D71">
      <w:pPr>
        <w:spacing w:line="276" w:lineRule="auto"/>
        <w:jc w:val="both"/>
        <w:rPr>
          <w:sz w:val="24"/>
          <w:szCs w:val="24"/>
        </w:rPr>
      </w:pPr>
      <w:r w:rsidRPr="00731D71">
        <w:rPr>
          <w:sz w:val="24"/>
          <w:szCs w:val="24"/>
        </w:rPr>
        <w:t>Gjykata Administrative e Shkallës së Parë Durrës, gjatë shqyrtimit të çështjes, analizimit të akteve të paraqitura nga palët dhe argumentimit të pretendimeve të secilës prej tyre, ka konkluduar se aktet administrative të lëshuara nga administrata tatimore, nuk janë konform parashikimeve ligjore dhe zbatimit korrekt të ligjit material dhe atij procedurial. Nga hetimi i kryer nga Gjykata për zgjidhjen e kësaj çështjeje, ka rezultuar se Inspektorët e DHT, kanë penalizuar tatimpaguesin me pretendimin se pajisja fiskale nuk është në gjëndje pune, pasi ka kaluar afatin e kolaudimit të detyrueshëm vjetor. Nga aktet e administruara në Dosjen Gjyqësore, rezulton se kontrolli i inspektorëve është kryer në dat</w:t>
      </w:r>
      <w:r w:rsidR="00731D71" w:rsidRPr="00731D71">
        <w:rPr>
          <w:sz w:val="24"/>
          <w:szCs w:val="24"/>
        </w:rPr>
        <w:t>ë</w:t>
      </w:r>
      <w:r w:rsidRPr="00731D71">
        <w:rPr>
          <w:sz w:val="24"/>
          <w:szCs w:val="24"/>
        </w:rPr>
        <w:t xml:space="preserve"> 24.03.2017, ndërsa sipas dokumentit të kolaudimit të pajisjes fiskale Nr.AE _______, rezulton se kjo pajisje është kolauduar në dat</w:t>
      </w:r>
      <w:r w:rsidR="00731D71" w:rsidRPr="00731D71">
        <w:rPr>
          <w:sz w:val="24"/>
          <w:szCs w:val="24"/>
        </w:rPr>
        <w:t>ë</w:t>
      </w:r>
      <w:r w:rsidRPr="00731D71">
        <w:rPr>
          <w:sz w:val="24"/>
          <w:szCs w:val="24"/>
        </w:rPr>
        <w:t xml:space="preserve"> 20.07.2016, me afat 1-vjeçar. Pra afati i vlefshmërisë së kolaudimit të kësaj pajisjeje fiskale, është në periudhën 20.07.2016-20.07.2017, për pasojë pretendimi i Inspektorëve të DHT, është i pabazë.</w:t>
      </w:r>
    </w:p>
    <w:p w:rsidR="00F557DC" w:rsidRDefault="00F557DC" w:rsidP="00731D71">
      <w:pPr>
        <w:spacing w:line="276" w:lineRule="auto"/>
        <w:jc w:val="both"/>
        <w:rPr>
          <w:sz w:val="24"/>
          <w:szCs w:val="24"/>
        </w:rPr>
      </w:pPr>
      <w:r w:rsidRPr="00731D71">
        <w:rPr>
          <w:sz w:val="24"/>
          <w:szCs w:val="24"/>
        </w:rPr>
        <w:t xml:space="preserve">Në këto kushte, Gjykata vlerëson se aktet administrative Njoftim Vlerësimi dhe Vendim i DAT, janë </w:t>
      </w:r>
      <w:r w:rsidRPr="00731D71">
        <w:rPr>
          <w:sz w:val="24"/>
          <w:szCs w:val="24"/>
        </w:rPr>
        <w:lastRenderedPageBreak/>
        <w:t>në kundërshtim me parashikimet ligjore, për pasojë duhet të shfuqizohen.</w:t>
      </w:r>
    </w:p>
    <w:p w:rsidR="00BF0FAA" w:rsidRPr="00731D71" w:rsidRDefault="00BF0FAA" w:rsidP="00731D71">
      <w:pPr>
        <w:spacing w:line="276" w:lineRule="auto"/>
        <w:jc w:val="both"/>
        <w:rPr>
          <w:sz w:val="24"/>
          <w:szCs w:val="24"/>
        </w:rPr>
      </w:pPr>
    </w:p>
    <w:p w:rsidR="00F557DC" w:rsidRDefault="00F557DC" w:rsidP="00731D71">
      <w:pPr>
        <w:spacing w:line="276" w:lineRule="auto"/>
        <w:jc w:val="both"/>
        <w:rPr>
          <w:b/>
          <w:sz w:val="24"/>
          <w:szCs w:val="24"/>
        </w:rPr>
      </w:pPr>
      <w:r w:rsidRPr="00731D71">
        <w:rPr>
          <w:b/>
          <w:sz w:val="24"/>
          <w:szCs w:val="24"/>
        </w:rPr>
        <w:t>Vendimi i Gjykat</w:t>
      </w:r>
      <w:r w:rsidR="00731D71" w:rsidRPr="00731D71">
        <w:rPr>
          <w:b/>
          <w:sz w:val="24"/>
          <w:szCs w:val="24"/>
        </w:rPr>
        <w:t>ë</w:t>
      </w:r>
      <w:r w:rsidRPr="00731D71">
        <w:rPr>
          <w:b/>
          <w:sz w:val="24"/>
          <w:szCs w:val="24"/>
        </w:rPr>
        <w:t>s:</w:t>
      </w:r>
    </w:p>
    <w:p w:rsidR="00BF0FAA" w:rsidRPr="00731D71" w:rsidRDefault="00BF0FAA" w:rsidP="00731D71">
      <w:pPr>
        <w:spacing w:line="276" w:lineRule="auto"/>
        <w:jc w:val="both"/>
        <w:rPr>
          <w:b/>
          <w:sz w:val="24"/>
          <w:szCs w:val="24"/>
        </w:rPr>
      </w:pPr>
    </w:p>
    <w:p w:rsidR="00F557DC" w:rsidRPr="00731D71" w:rsidRDefault="00F557DC" w:rsidP="00731D71">
      <w:pPr>
        <w:pStyle w:val="ListParagraph"/>
        <w:widowControl/>
        <w:numPr>
          <w:ilvl w:val="0"/>
          <w:numId w:val="10"/>
        </w:numPr>
        <w:autoSpaceDE/>
        <w:autoSpaceDN/>
        <w:spacing w:after="160" w:line="276" w:lineRule="auto"/>
        <w:jc w:val="both"/>
        <w:rPr>
          <w:sz w:val="24"/>
          <w:szCs w:val="24"/>
        </w:rPr>
      </w:pPr>
      <w:r w:rsidRPr="00731D71">
        <w:rPr>
          <w:sz w:val="24"/>
          <w:szCs w:val="24"/>
        </w:rPr>
        <w:t>Pranimin e padisë.</w:t>
      </w:r>
    </w:p>
    <w:p w:rsidR="00F557DC" w:rsidRPr="00731D71" w:rsidRDefault="00F557DC" w:rsidP="00731D71">
      <w:pPr>
        <w:pStyle w:val="ListParagraph"/>
        <w:widowControl/>
        <w:numPr>
          <w:ilvl w:val="0"/>
          <w:numId w:val="10"/>
        </w:numPr>
        <w:autoSpaceDE/>
        <w:autoSpaceDN/>
        <w:spacing w:after="160" w:line="276" w:lineRule="auto"/>
        <w:jc w:val="both"/>
        <w:rPr>
          <w:sz w:val="24"/>
          <w:szCs w:val="24"/>
        </w:rPr>
      </w:pPr>
      <w:r w:rsidRPr="00731D71">
        <w:rPr>
          <w:sz w:val="24"/>
          <w:szCs w:val="24"/>
        </w:rPr>
        <w:t>Shfuqizimin e akteve administrative Vendimit t</w:t>
      </w:r>
      <w:r w:rsidR="00731D71" w:rsidRPr="00731D71">
        <w:rPr>
          <w:sz w:val="24"/>
          <w:szCs w:val="24"/>
        </w:rPr>
        <w:t>ë</w:t>
      </w:r>
      <w:r w:rsidRPr="00731D71">
        <w:rPr>
          <w:sz w:val="24"/>
          <w:szCs w:val="24"/>
        </w:rPr>
        <w:t xml:space="preserve"> DAT Nr._____ Prot., dat</w:t>
      </w:r>
      <w:r w:rsidR="00731D71" w:rsidRPr="00731D71">
        <w:rPr>
          <w:sz w:val="24"/>
          <w:szCs w:val="24"/>
        </w:rPr>
        <w:t>ë</w:t>
      </w:r>
      <w:r w:rsidRPr="00731D71">
        <w:rPr>
          <w:sz w:val="24"/>
          <w:szCs w:val="24"/>
        </w:rPr>
        <w:t>12.06.2017 dhe Njoftim Vlerësimit dat</w:t>
      </w:r>
      <w:r w:rsidR="00731D71" w:rsidRPr="00731D71">
        <w:rPr>
          <w:sz w:val="24"/>
          <w:szCs w:val="24"/>
        </w:rPr>
        <w:t>ë</w:t>
      </w:r>
      <w:r w:rsidRPr="00731D71">
        <w:rPr>
          <w:sz w:val="24"/>
          <w:szCs w:val="24"/>
        </w:rPr>
        <w:t xml:space="preserve"> 28.03.2017, i DRT Durrës, për detyrimin tatimor gjobë inspektori në masën ______ lekë.</w:t>
      </w:r>
    </w:p>
    <w:p w:rsidR="00F557DC" w:rsidRPr="00731D71" w:rsidRDefault="00F557DC" w:rsidP="00731D71">
      <w:pPr>
        <w:pStyle w:val="ListParagraph"/>
        <w:widowControl/>
        <w:numPr>
          <w:ilvl w:val="0"/>
          <w:numId w:val="10"/>
        </w:numPr>
        <w:autoSpaceDE/>
        <w:autoSpaceDN/>
        <w:spacing w:after="160" w:line="276" w:lineRule="auto"/>
        <w:jc w:val="both"/>
        <w:rPr>
          <w:sz w:val="24"/>
          <w:szCs w:val="24"/>
        </w:rPr>
      </w:pPr>
      <w:r w:rsidRPr="00731D71">
        <w:rPr>
          <w:sz w:val="24"/>
          <w:szCs w:val="24"/>
        </w:rPr>
        <w:t xml:space="preserve">Kundër këtij vendimi, nuk lejohet ankim.      </w:t>
      </w:r>
    </w:p>
    <w:p w:rsidR="00F557DC" w:rsidRPr="00731D71" w:rsidRDefault="00F557DC" w:rsidP="00731D71">
      <w:pPr>
        <w:spacing w:line="276" w:lineRule="auto"/>
        <w:jc w:val="both"/>
        <w:rPr>
          <w:sz w:val="24"/>
          <w:szCs w:val="24"/>
        </w:rPr>
      </w:pPr>
    </w:p>
    <w:p w:rsidR="00F557DC" w:rsidRPr="00731D71" w:rsidRDefault="00F557DC" w:rsidP="00731D71">
      <w:pPr>
        <w:spacing w:line="276" w:lineRule="auto"/>
        <w:jc w:val="both"/>
        <w:rPr>
          <w:sz w:val="24"/>
          <w:szCs w:val="24"/>
        </w:rPr>
      </w:pPr>
    </w:p>
    <w:p w:rsidR="00F557DC" w:rsidRPr="00731D71" w:rsidRDefault="00F557DC" w:rsidP="00731D71">
      <w:pPr>
        <w:spacing w:line="276" w:lineRule="auto"/>
        <w:jc w:val="both"/>
        <w:rPr>
          <w:sz w:val="24"/>
          <w:szCs w:val="24"/>
        </w:rPr>
      </w:pPr>
    </w:p>
    <w:p w:rsidR="00F557DC" w:rsidRPr="00731D71" w:rsidRDefault="00F557DC" w:rsidP="00731D71">
      <w:pPr>
        <w:spacing w:line="276" w:lineRule="auto"/>
        <w:jc w:val="both"/>
        <w:rPr>
          <w:b/>
          <w:sz w:val="24"/>
          <w:szCs w:val="24"/>
        </w:rPr>
      </w:pPr>
    </w:p>
    <w:p w:rsidR="00F557DC" w:rsidRPr="00731D71" w:rsidRDefault="00F557DC" w:rsidP="00731D71">
      <w:pPr>
        <w:spacing w:line="276" w:lineRule="auto"/>
        <w:jc w:val="both"/>
        <w:rPr>
          <w:b/>
          <w:sz w:val="24"/>
          <w:szCs w:val="24"/>
        </w:rPr>
      </w:pPr>
    </w:p>
    <w:p w:rsidR="00F557DC" w:rsidRPr="00731D71" w:rsidRDefault="00F557DC" w:rsidP="00731D71">
      <w:pPr>
        <w:spacing w:line="276" w:lineRule="auto"/>
        <w:jc w:val="both"/>
        <w:rPr>
          <w:b/>
          <w:sz w:val="24"/>
          <w:szCs w:val="24"/>
        </w:rPr>
      </w:pPr>
    </w:p>
    <w:p w:rsidR="00F557DC" w:rsidRPr="00731D71" w:rsidRDefault="00F557DC" w:rsidP="00731D71">
      <w:pPr>
        <w:spacing w:line="276" w:lineRule="auto"/>
        <w:jc w:val="both"/>
        <w:rPr>
          <w:b/>
          <w:sz w:val="24"/>
          <w:szCs w:val="24"/>
        </w:rPr>
      </w:pPr>
    </w:p>
    <w:p w:rsidR="00F557DC" w:rsidRPr="00731D71" w:rsidRDefault="00F557DC" w:rsidP="00731D71">
      <w:pPr>
        <w:spacing w:line="276" w:lineRule="auto"/>
        <w:jc w:val="both"/>
        <w:rPr>
          <w:b/>
          <w:sz w:val="24"/>
          <w:szCs w:val="24"/>
        </w:rPr>
      </w:pPr>
    </w:p>
    <w:p w:rsidR="00F557DC" w:rsidRPr="00731D71" w:rsidRDefault="00F557DC" w:rsidP="00731D71">
      <w:pPr>
        <w:spacing w:line="276" w:lineRule="auto"/>
        <w:jc w:val="both"/>
        <w:rPr>
          <w:b/>
          <w:sz w:val="24"/>
          <w:szCs w:val="24"/>
        </w:rPr>
      </w:pPr>
    </w:p>
    <w:p w:rsidR="00F557DC" w:rsidRPr="00731D71" w:rsidRDefault="00F557DC" w:rsidP="00731D71">
      <w:pPr>
        <w:spacing w:line="276" w:lineRule="auto"/>
        <w:jc w:val="both"/>
        <w:rPr>
          <w:b/>
          <w:sz w:val="24"/>
          <w:szCs w:val="24"/>
        </w:rPr>
      </w:pPr>
    </w:p>
    <w:p w:rsidR="00F557DC" w:rsidRPr="00731D71" w:rsidRDefault="00F557DC" w:rsidP="00731D71">
      <w:pPr>
        <w:spacing w:line="276" w:lineRule="auto"/>
        <w:jc w:val="both"/>
        <w:rPr>
          <w:b/>
          <w:sz w:val="24"/>
          <w:szCs w:val="24"/>
        </w:rPr>
      </w:pPr>
    </w:p>
    <w:p w:rsidR="00F557DC" w:rsidRPr="00731D71" w:rsidRDefault="00F557DC" w:rsidP="00731D71">
      <w:pPr>
        <w:spacing w:line="276" w:lineRule="auto"/>
        <w:jc w:val="both"/>
        <w:rPr>
          <w:b/>
          <w:sz w:val="24"/>
          <w:szCs w:val="24"/>
        </w:rPr>
      </w:pPr>
    </w:p>
    <w:p w:rsidR="00F557DC" w:rsidRPr="00731D71" w:rsidRDefault="00F557DC" w:rsidP="00731D71">
      <w:pPr>
        <w:spacing w:line="276" w:lineRule="auto"/>
        <w:jc w:val="both"/>
        <w:rPr>
          <w:b/>
          <w:sz w:val="24"/>
          <w:szCs w:val="24"/>
        </w:rPr>
      </w:pPr>
    </w:p>
    <w:p w:rsidR="00F557DC" w:rsidRPr="00731D71" w:rsidRDefault="00F557DC" w:rsidP="00731D71">
      <w:pPr>
        <w:spacing w:line="276" w:lineRule="auto"/>
        <w:jc w:val="both"/>
        <w:rPr>
          <w:b/>
          <w:sz w:val="24"/>
          <w:szCs w:val="24"/>
        </w:rPr>
      </w:pPr>
    </w:p>
    <w:p w:rsidR="00F557DC" w:rsidRPr="00731D71" w:rsidRDefault="00F557DC" w:rsidP="00731D71">
      <w:pPr>
        <w:spacing w:line="276" w:lineRule="auto"/>
        <w:jc w:val="both"/>
        <w:rPr>
          <w:sz w:val="24"/>
          <w:szCs w:val="24"/>
        </w:rPr>
      </w:pPr>
    </w:p>
    <w:p w:rsidR="00F557DC" w:rsidRPr="00731D71" w:rsidRDefault="00F557DC" w:rsidP="00731D71">
      <w:pPr>
        <w:spacing w:line="276" w:lineRule="auto"/>
        <w:jc w:val="both"/>
        <w:rPr>
          <w:sz w:val="24"/>
          <w:szCs w:val="24"/>
        </w:rPr>
      </w:pPr>
    </w:p>
    <w:p w:rsidR="00F557DC" w:rsidRPr="00731D71" w:rsidRDefault="00F557DC" w:rsidP="00731D71">
      <w:pPr>
        <w:spacing w:line="276" w:lineRule="auto"/>
        <w:jc w:val="both"/>
        <w:rPr>
          <w:sz w:val="24"/>
          <w:szCs w:val="24"/>
        </w:rPr>
      </w:pPr>
    </w:p>
    <w:p w:rsidR="00F557DC" w:rsidRPr="00731D71" w:rsidRDefault="00F557DC" w:rsidP="00731D71">
      <w:pPr>
        <w:spacing w:line="276" w:lineRule="auto"/>
        <w:jc w:val="both"/>
        <w:rPr>
          <w:sz w:val="24"/>
          <w:szCs w:val="24"/>
        </w:rPr>
      </w:pPr>
    </w:p>
    <w:p w:rsidR="00F557DC" w:rsidRPr="00731D71" w:rsidRDefault="00F557DC" w:rsidP="00731D71">
      <w:pPr>
        <w:spacing w:line="276" w:lineRule="auto"/>
        <w:jc w:val="both"/>
        <w:rPr>
          <w:sz w:val="24"/>
          <w:szCs w:val="24"/>
        </w:rPr>
      </w:pPr>
    </w:p>
    <w:p w:rsidR="00F557DC" w:rsidRPr="00731D71" w:rsidRDefault="00F557DC" w:rsidP="00731D71">
      <w:pPr>
        <w:spacing w:line="276" w:lineRule="auto"/>
        <w:jc w:val="both"/>
        <w:rPr>
          <w:sz w:val="24"/>
          <w:szCs w:val="24"/>
        </w:rPr>
      </w:pPr>
    </w:p>
    <w:p w:rsidR="00F557DC" w:rsidRPr="00731D71" w:rsidRDefault="00F557DC" w:rsidP="00731D71">
      <w:pPr>
        <w:spacing w:line="276" w:lineRule="auto"/>
        <w:jc w:val="both"/>
        <w:rPr>
          <w:sz w:val="24"/>
          <w:szCs w:val="24"/>
        </w:rPr>
      </w:pPr>
    </w:p>
    <w:p w:rsidR="00F557DC" w:rsidRPr="00731D71" w:rsidRDefault="00F557DC" w:rsidP="00731D71">
      <w:pPr>
        <w:spacing w:line="276" w:lineRule="auto"/>
        <w:jc w:val="both"/>
        <w:rPr>
          <w:sz w:val="24"/>
          <w:szCs w:val="24"/>
        </w:rPr>
      </w:pPr>
    </w:p>
    <w:p w:rsidR="00F557DC" w:rsidRPr="00731D71" w:rsidRDefault="00F557DC" w:rsidP="00731D71">
      <w:pPr>
        <w:spacing w:line="276" w:lineRule="auto"/>
        <w:jc w:val="both"/>
        <w:rPr>
          <w:sz w:val="24"/>
          <w:szCs w:val="24"/>
        </w:rPr>
      </w:pPr>
    </w:p>
    <w:p w:rsidR="00F557DC" w:rsidRPr="00731D71" w:rsidRDefault="00F557DC" w:rsidP="00731D71">
      <w:pPr>
        <w:spacing w:line="276" w:lineRule="auto"/>
        <w:jc w:val="both"/>
        <w:rPr>
          <w:sz w:val="24"/>
          <w:szCs w:val="24"/>
        </w:rPr>
      </w:pPr>
    </w:p>
    <w:p w:rsidR="00F557DC" w:rsidRPr="00731D71" w:rsidRDefault="00F557DC" w:rsidP="00731D71">
      <w:pPr>
        <w:spacing w:line="276" w:lineRule="auto"/>
        <w:jc w:val="both"/>
        <w:rPr>
          <w:sz w:val="24"/>
          <w:szCs w:val="24"/>
        </w:rPr>
      </w:pPr>
    </w:p>
    <w:p w:rsidR="00F557DC" w:rsidRPr="00731D71" w:rsidRDefault="00F557DC" w:rsidP="00731D71">
      <w:pPr>
        <w:spacing w:line="276" w:lineRule="auto"/>
        <w:jc w:val="both"/>
        <w:rPr>
          <w:sz w:val="24"/>
          <w:szCs w:val="24"/>
        </w:rPr>
      </w:pPr>
    </w:p>
    <w:p w:rsidR="00F557DC" w:rsidRPr="00731D71" w:rsidRDefault="00F557DC" w:rsidP="00731D71">
      <w:pPr>
        <w:spacing w:line="276" w:lineRule="auto"/>
        <w:jc w:val="both"/>
        <w:rPr>
          <w:sz w:val="24"/>
          <w:szCs w:val="24"/>
        </w:rPr>
      </w:pPr>
    </w:p>
    <w:p w:rsidR="00F557DC" w:rsidRPr="00731D71" w:rsidRDefault="00F557DC" w:rsidP="00731D71">
      <w:pPr>
        <w:spacing w:line="276" w:lineRule="auto"/>
        <w:jc w:val="both"/>
        <w:rPr>
          <w:sz w:val="24"/>
          <w:szCs w:val="24"/>
        </w:rPr>
      </w:pPr>
    </w:p>
    <w:p w:rsidR="00BF0FAA" w:rsidRDefault="00BF0FAA" w:rsidP="00731D71">
      <w:pPr>
        <w:spacing w:line="276" w:lineRule="auto"/>
        <w:jc w:val="both"/>
        <w:rPr>
          <w:sz w:val="24"/>
          <w:szCs w:val="24"/>
        </w:rPr>
      </w:pPr>
    </w:p>
    <w:p w:rsidR="00BF0FAA" w:rsidRDefault="00BF0FAA" w:rsidP="00731D71">
      <w:pPr>
        <w:spacing w:line="276" w:lineRule="auto"/>
        <w:jc w:val="both"/>
        <w:rPr>
          <w:sz w:val="24"/>
          <w:szCs w:val="24"/>
        </w:rPr>
      </w:pPr>
    </w:p>
    <w:p w:rsidR="00BF0FAA" w:rsidRDefault="00BF0FAA" w:rsidP="00731D71">
      <w:pPr>
        <w:spacing w:line="276" w:lineRule="auto"/>
        <w:jc w:val="both"/>
        <w:rPr>
          <w:sz w:val="24"/>
          <w:szCs w:val="24"/>
        </w:rPr>
      </w:pPr>
    </w:p>
    <w:p w:rsidR="00BF0FAA" w:rsidRDefault="00BF0FAA" w:rsidP="00731D71">
      <w:pPr>
        <w:spacing w:line="276" w:lineRule="auto"/>
        <w:jc w:val="both"/>
        <w:rPr>
          <w:sz w:val="24"/>
          <w:szCs w:val="24"/>
        </w:rPr>
      </w:pPr>
    </w:p>
    <w:p w:rsidR="00F557DC" w:rsidRPr="00BF0FAA" w:rsidRDefault="00F557DC" w:rsidP="00BF0FAA">
      <w:pPr>
        <w:pStyle w:val="ListParagraph"/>
        <w:numPr>
          <w:ilvl w:val="0"/>
          <w:numId w:val="6"/>
        </w:numPr>
        <w:spacing w:line="276" w:lineRule="auto"/>
        <w:jc w:val="both"/>
        <w:rPr>
          <w:b/>
          <w:sz w:val="24"/>
          <w:szCs w:val="24"/>
        </w:rPr>
      </w:pPr>
      <w:r w:rsidRPr="00BF0FAA">
        <w:rPr>
          <w:b/>
          <w:sz w:val="24"/>
          <w:szCs w:val="24"/>
        </w:rPr>
        <w:lastRenderedPageBreak/>
        <w:t>Vendim nr.157, datë 13.04.2023, i Gjykat</w:t>
      </w:r>
      <w:r w:rsidR="00731D71" w:rsidRPr="00BF0FAA">
        <w:rPr>
          <w:b/>
          <w:sz w:val="24"/>
          <w:szCs w:val="24"/>
        </w:rPr>
        <w:t>ë</w:t>
      </w:r>
      <w:r w:rsidRPr="00BF0FAA">
        <w:rPr>
          <w:b/>
          <w:sz w:val="24"/>
          <w:szCs w:val="24"/>
        </w:rPr>
        <w:t>s Administrative t</w:t>
      </w:r>
      <w:r w:rsidR="00731D71" w:rsidRPr="00BF0FAA">
        <w:rPr>
          <w:b/>
          <w:sz w:val="24"/>
          <w:szCs w:val="24"/>
        </w:rPr>
        <w:t>ë</w:t>
      </w:r>
      <w:r w:rsidRPr="00BF0FAA">
        <w:rPr>
          <w:b/>
          <w:sz w:val="24"/>
          <w:szCs w:val="24"/>
        </w:rPr>
        <w:t xml:space="preserve"> Shkallës së Parë Durrës</w:t>
      </w:r>
    </w:p>
    <w:p w:rsidR="00F557DC" w:rsidRPr="00731D71" w:rsidRDefault="00F557DC" w:rsidP="00731D71">
      <w:pPr>
        <w:spacing w:line="276" w:lineRule="auto"/>
        <w:jc w:val="both"/>
        <w:rPr>
          <w:sz w:val="24"/>
          <w:szCs w:val="24"/>
        </w:rPr>
      </w:pPr>
    </w:p>
    <w:p w:rsidR="00F557DC" w:rsidRDefault="00F557DC" w:rsidP="00731D71">
      <w:pPr>
        <w:spacing w:line="276" w:lineRule="auto"/>
        <w:jc w:val="both"/>
        <w:rPr>
          <w:sz w:val="24"/>
          <w:szCs w:val="24"/>
        </w:rPr>
      </w:pPr>
      <w:r w:rsidRPr="00731D71">
        <w:rPr>
          <w:b/>
          <w:sz w:val="24"/>
          <w:szCs w:val="24"/>
        </w:rPr>
        <w:t>Paditës</w:t>
      </w:r>
      <w:r w:rsidRPr="00731D71">
        <w:rPr>
          <w:sz w:val="24"/>
          <w:szCs w:val="24"/>
        </w:rPr>
        <w:t>: V.P me NIPT ________</w:t>
      </w:r>
    </w:p>
    <w:p w:rsidR="00BF0FAA" w:rsidRPr="00731D71" w:rsidRDefault="00BF0FAA" w:rsidP="00731D71">
      <w:pPr>
        <w:spacing w:line="276" w:lineRule="auto"/>
        <w:jc w:val="both"/>
        <w:rPr>
          <w:sz w:val="24"/>
          <w:szCs w:val="24"/>
        </w:rPr>
      </w:pPr>
    </w:p>
    <w:p w:rsidR="00F557DC" w:rsidRPr="00731D71" w:rsidRDefault="00F557DC" w:rsidP="00731D71">
      <w:pPr>
        <w:spacing w:line="276" w:lineRule="auto"/>
        <w:jc w:val="both"/>
        <w:rPr>
          <w:sz w:val="24"/>
          <w:szCs w:val="24"/>
        </w:rPr>
      </w:pPr>
      <w:r w:rsidRPr="00731D71">
        <w:rPr>
          <w:b/>
          <w:sz w:val="24"/>
          <w:szCs w:val="24"/>
        </w:rPr>
        <w:t>T</w:t>
      </w:r>
      <w:r w:rsidR="00731D71" w:rsidRPr="00731D71">
        <w:rPr>
          <w:b/>
          <w:sz w:val="24"/>
          <w:szCs w:val="24"/>
        </w:rPr>
        <w:t>ë</w:t>
      </w:r>
      <w:r w:rsidRPr="00731D71">
        <w:rPr>
          <w:b/>
          <w:sz w:val="24"/>
          <w:szCs w:val="24"/>
        </w:rPr>
        <w:t xml:space="preserve"> paditur</w:t>
      </w:r>
      <w:r w:rsidRPr="00731D71">
        <w:rPr>
          <w:sz w:val="24"/>
          <w:szCs w:val="24"/>
        </w:rPr>
        <w:t>:  Drejtoria Rajonale Tatimore Durrës</w:t>
      </w:r>
    </w:p>
    <w:p w:rsidR="00F557DC" w:rsidRPr="00731D71" w:rsidRDefault="00F557DC" w:rsidP="00731D71">
      <w:pPr>
        <w:spacing w:line="276" w:lineRule="auto"/>
        <w:jc w:val="both"/>
        <w:rPr>
          <w:sz w:val="24"/>
          <w:szCs w:val="24"/>
        </w:rPr>
      </w:pPr>
      <w:r w:rsidRPr="00731D71">
        <w:rPr>
          <w:sz w:val="24"/>
          <w:szCs w:val="24"/>
        </w:rPr>
        <w:t xml:space="preserve">                       Drejtoria e Hetimit Tatimor pranë Drejtoris</w:t>
      </w:r>
      <w:r w:rsidR="00731D71" w:rsidRPr="00731D71">
        <w:rPr>
          <w:sz w:val="24"/>
          <w:szCs w:val="24"/>
        </w:rPr>
        <w:t>ë</w:t>
      </w:r>
      <w:r w:rsidRPr="00731D71">
        <w:rPr>
          <w:sz w:val="24"/>
          <w:szCs w:val="24"/>
        </w:rPr>
        <w:t xml:space="preserve"> s</w:t>
      </w:r>
      <w:r w:rsidR="00731D71" w:rsidRPr="00731D71">
        <w:rPr>
          <w:sz w:val="24"/>
          <w:szCs w:val="24"/>
        </w:rPr>
        <w:t>ë</w:t>
      </w:r>
      <w:r w:rsidRPr="00731D71">
        <w:rPr>
          <w:sz w:val="24"/>
          <w:szCs w:val="24"/>
        </w:rPr>
        <w:t xml:space="preserve"> P</w:t>
      </w:r>
      <w:r w:rsidR="00731D71" w:rsidRPr="00731D71">
        <w:rPr>
          <w:sz w:val="24"/>
          <w:szCs w:val="24"/>
        </w:rPr>
        <w:t>ë</w:t>
      </w:r>
      <w:r w:rsidRPr="00731D71">
        <w:rPr>
          <w:sz w:val="24"/>
          <w:szCs w:val="24"/>
        </w:rPr>
        <w:t>rgjithshme t</w:t>
      </w:r>
      <w:r w:rsidR="00731D71" w:rsidRPr="00731D71">
        <w:rPr>
          <w:sz w:val="24"/>
          <w:szCs w:val="24"/>
        </w:rPr>
        <w:t>ë</w:t>
      </w:r>
      <w:r w:rsidRPr="00731D71">
        <w:rPr>
          <w:sz w:val="24"/>
          <w:szCs w:val="24"/>
        </w:rPr>
        <w:t xml:space="preserve"> Tatimeve Tiranë</w:t>
      </w:r>
    </w:p>
    <w:p w:rsidR="00F557DC" w:rsidRPr="00731D71" w:rsidRDefault="00F557DC" w:rsidP="00731D71">
      <w:pPr>
        <w:spacing w:line="276" w:lineRule="auto"/>
        <w:jc w:val="both"/>
        <w:rPr>
          <w:sz w:val="24"/>
          <w:szCs w:val="24"/>
        </w:rPr>
      </w:pPr>
    </w:p>
    <w:p w:rsidR="00F557DC" w:rsidRPr="00731D71" w:rsidRDefault="00F557DC" w:rsidP="00731D71">
      <w:pPr>
        <w:spacing w:line="276" w:lineRule="auto"/>
        <w:jc w:val="both"/>
        <w:rPr>
          <w:sz w:val="24"/>
          <w:szCs w:val="24"/>
        </w:rPr>
      </w:pPr>
      <w:r w:rsidRPr="00731D71">
        <w:rPr>
          <w:b/>
          <w:sz w:val="24"/>
          <w:szCs w:val="24"/>
        </w:rPr>
        <w:t>Objekti</w:t>
      </w:r>
      <w:r w:rsidRPr="00731D71">
        <w:rPr>
          <w:sz w:val="24"/>
          <w:szCs w:val="24"/>
        </w:rPr>
        <w:t xml:space="preserve">: 1. Konstatimin e pavlefshmërisë absolute të Akt Konstatimit nr._____ datë 12.08.2017 të mbajtur nga DHT pranë DPT Tiranë. </w:t>
      </w:r>
    </w:p>
    <w:p w:rsidR="00F557DC" w:rsidRPr="00731D71" w:rsidRDefault="00F557DC" w:rsidP="00731D71">
      <w:pPr>
        <w:spacing w:line="276" w:lineRule="auto"/>
        <w:jc w:val="both"/>
        <w:rPr>
          <w:sz w:val="24"/>
          <w:szCs w:val="24"/>
        </w:rPr>
      </w:pPr>
      <w:r w:rsidRPr="00731D71">
        <w:rPr>
          <w:sz w:val="24"/>
          <w:szCs w:val="24"/>
        </w:rPr>
        <w:t xml:space="preserve">               2. Konstatimin e pavlefshmërisë absolute të ProcesVerbal Gjobe nr._____ datë 12.08.2017 të mbajtur nga DHT pranë DPT Tiranë.</w:t>
      </w:r>
    </w:p>
    <w:p w:rsidR="00F557DC" w:rsidRPr="00731D71" w:rsidRDefault="00F557DC" w:rsidP="00731D71">
      <w:pPr>
        <w:spacing w:line="276" w:lineRule="auto"/>
        <w:jc w:val="both"/>
        <w:rPr>
          <w:sz w:val="24"/>
          <w:szCs w:val="24"/>
        </w:rPr>
      </w:pPr>
    </w:p>
    <w:p w:rsidR="00F557DC" w:rsidRPr="00731D71" w:rsidRDefault="00F557DC" w:rsidP="00731D71">
      <w:pPr>
        <w:spacing w:line="276" w:lineRule="auto"/>
        <w:jc w:val="both"/>
        <w:rPr>
          <w:sz w:val="24"/>
          <w:szCs w:val="24"/>
        </w:rPr>
      </w:pPr>
      <w:r w:rsidRPr="00731D71">
        <w:rPr>
          <w:b/>
          <w:sz w:val="24"/>
          <w:szCs w:val="24"/>
        </w:rPr>
        <w:t>Shuma e detyrimit tatimor</w:t>
      </w:r>
      <w:r w:rsidRPr="00731D71">
        <w:rPr>
          <w:sz w:val="24"/>
          <w:szCs w:val="24"/>
        </w:rPr>
        <w:t>:  _______ lekë.</w:t>
      </w:r>
    </w:p>
    <w:p w:rsidR="00F557DC" w:rsidRPr="00731D71" w:rsidRDefault="00F557DC" w:rsidP="00731D71">
      <w:pPr>
        <w:spacing w:line="276" w:lineRule="auto"/>
        <w:jc w:val="both"/>
        <w:rPr>
          <w:b/>
          <w:sz w:val="24"/>
          <w:szCs w:val="24"/>
        </w:rPr>
      </w:pPr>
    </w:p>
    <w:p w:rsidR="00F557DC" w:rsidRPr="00731D71" w:rsidRDefault="00F557DC" w:rsidP="00731D71">
      <w:pPr>
        <w:spacing w:line="276" w:lineRule="auto"/>
        <w:jc w:val="both"/>
        <w:rPr>
          <w:b/>
          <w:sz w:val="24"/>
          <w:szCs w:val="24"/>
        </w:rPr>
      </w:pPr>
      <w:r w:rsidRPr="00731D71">
        <w:rPr>
          <w:b/>
          <w:sz w:val="24"/>
          <w:szCs w:val="24"/>
        </w:rPr>
        <w:t>Përmbledhje e rrethanave t</w:t>
      </w:r>
      <w:r w:rsidR="00731D71" w:rsidRPr="00731D71">
        <w:rPr>
          <w:b/>
          <w:sz w:val="24"/>
          <w:szCs w:val="24"/>
        </w:rPr>
        <w:t>ë</w:t>
      </w:r>
      <w:r w:rsidRPr="00731D71">
        <w:rPr>
          <w:b/>
          <w:sz w:val="24"/>
          <w:szCs w:val="24"/>
        </w:rPr>
        <w:t xml:space="preserve"> faktit:</w:t>
      </w:r>
    </w:p>
    <w:p w:rsidR="00F557DC" w:rsidRPr="00731D71" w:rsidRDefault="00F557DC" w:rsidP="00731D71">
      <w:pPr>
        <w:spacing w:line="276" w:lineRule="auto"/>
        <w:jc w:val="both"/>
        <w:rPr>
          <w:sz w:val="24"/>
          <w:szCs w:val="24"/>
        </w:rPr>
      </w:pPr>
      <w:proofErr w:type="gramStart"/>
      <w:r w:rsidRPr="00731D71">
        <w:rPr>
          <w:sz w:val="24"/>
          <w:szCs w:val="24"/>
        </w:rPr>
        <w:t>Paditësi ushtron aktivitet me objekt Aktivitete të shërbimit të pijeve, kafene dhe bar-bufe dhe nga ana e Drejtorisë së Hetimit Tatimor pranë Drejtorisë së Përgjithshme të Tatimeve është ushtruar kontroll në ambjentet e ushtrimit të aktivitetit dhe është mbajtur Akt Konstatimi nr._____ datë 12.08.2017 ku evidentohet fakti se tatimpaguesi nuk ka lëshuar kupon tatimor për dy kafe të shërbyera me vlerën ___ lekë secila.</w:t>
      </w:r>
      <w:proofErr w:type="gramEnd"/>
    </w:p>
    <w:p w:rsidR="00F557DC" w:rsidRPr="00731D71" w:rsidRDefault="00F557DC" w:rsidP="00731D71">
      <w:pPr>
        <w:spacing w:line="276" w:lineRule="auto"/>
        <w:jc w:val="both"/>
        <w:rPr>
          <w:sz w:val="24"/>
          <w:szCs w:val="24"/>
        </w:rPr>
      </w:pPr>
      <w:r w:rsidRPr="00731D71">
        <w:rPr>
          <w:sz w:val="24"/>
          <w:szCs w:val="24"/>
        </w:rPr>
        <w:t xml:space="preserve">Sa më sipër është mbajtur edhe procesverbal gjobe  nr._____, datë 12.08.2017, bazuar në nenin 122 pika 1 gërma b/I të ligjit nr.9920 datë 19.05.2008 “Për Procedurat Tatimore në Republikën e Shqipërisë”, i ndryshuar, ku është dënuar me gjobë me vlerë ____ lekë.  </w:t>
      </w:r>
    </w:p>
    <w:p w:rsidR="00F557DC" w:rsidRPr="00731D71" w:rsidRDefault="00F557DC" w:rsidP="00731D71">
      <w:pPr>
        <w:spacing w:line="276" w:lineRule="auto"/>
        <w:jc w:val="both"/>
        <w:rPr>
          <w:sz w:val="24"/>
          <w:szCs w:val="24"/>
        </w:rPr>
      </w:pPr>
      <w:r w:rsidRPr="00731D71">
        <w:rPr>
          <w:sz w:val="24"/>
          <w:szCs w:val="24"/>
        </w:rPr>
        <w:t xml:space="preserve">Tatimpaguesi i ka ankimuar aktet e </w:t>
      </w:r>
      <w:proofErr w:type="gramStart"/>
      <w:r w:rsidRPr="00731D71">
        <w:rPr>
          <w:sz w:val="24"/>
          <w:szCs w:val="24"/>
        </w:rPr>
        <w:t>mësipërme  në</w:t>
      </w:r>
      <w:proofErr w:type="gramEnd"/>
      <w:r w:rsidRPr="00731D71">
        <w:rPr>
          <w:sz w:val="24"/>
          <w:szCs w:val="24"/>
        </w:rPr>
        <w:t xml:space="preserve"> Drejtorinë e Apelimit Tatimor Tiranë, organ ky, i cili pas shqyrtimit ka vendosur Lënien në Fuqi të Aktit Administrativ me Vendimin Nr._____ Prot, datë 25.10.2017. </w:t>
      </w:r>
    </w:p>
    <w:p w:rsidR="00F557DC" w:rsidRPr="00731D71" w:rsidRDefault="00F557DC" w:rsidP="00731D71">
      <w:pPr>
        <w:spacing w:line="276" w:lineRule="auto"/>
        <w:jc w:val="both"/>
        <w:rPr>
          <w:sz w:val="24"/>
          <w:szCs w:val="24"/>
        </w:rPr>
      </w:pPr>
      <w:r w:rsidRPr="00731D71">
        <w:rPr>
          <w:sz w:val="24"/>
          <w:szCs w:val="24"/>
        </w:rPr>
        <w:t>Më pas tatimpaguesi i është drejtuar Gjykatës Administrative të Shkallës së Parë Durrës, duke kërkuar pavlefshmërinë absolute të akteve.</w:t>
      </w:r>
    </w:p>
    <w:p w:rsidR="00F557DC" w:rsidRPr="00731D71" w:rsidRDefault="00F557DC" w:rsidP="00731D71">
      <w:pPr>
        <w:spacing w:line="276" w:lineRule="auto"/>
        <w:jc w:val="both"/>
        <w:rPr>
          <w:sz w:val="24"/>
          <w:szCs w:val="24"/>
        </w:rPr>
      </w:pPr>
    </w:p>
    <w:p w:rsidR="00F557DC" w:rsidRDefault="00F557DC" w:rsidP="00731D71">
      <w:pPr>
        <w:spacing w:line="276" w:lineRule="auto"/>
        <w:jc w:val="both"/>
        <w:rPr>
          <w:b/>
          <w:sz w:val="24"/>
          <w:szCs w:val="24"/>
        </w:rPr>
      </w:pPr>
      <w:r w:rsidRPr="00731D71">
        <w:rPr>
          <w:b/>
          <w:sz w:val="24"/>
          <w:szCs w:val="24"/>
        </w:rPr>
        <w:t>Arsyetimi ligjor i Gjykat</w:t>
      </w:r>
      <w:r w:rsidR="00731D71" w:rsidRPr="00731D71">
        <w:rPr>
          <w:b/>
          <w:sz w:val="24"/>
          <w:szCs w:val="24"/>
        </w:rPr>
        <w:t>ë</w:t>
      </w:r>
      <w:r w:rsidRPr="00731D71">
        <w:rPr>
          <w:b/>
          <w:sz w:val="24"/>
          <w:szCs w:val="24"/>
        </w:rPr>
        <w:t>s:</w:t>
      </w:r>
    </w:p>
    <w:p w:rsidR="00BF0FAA" w:rsidRPr="00731D71" w:rsidRDefault="00BF0FAA" w:rsidP="00731D71">
      <w:pPr>
        <w:spacing w:line="276" w:lineRule="auto"/>
        <w:jc w:val="both"/>
        <w:rPr>
          <w:sz w:val="24"/>
          <w:szCs w:val="24"/>
        </w:rPr>
      </w:pPr>
    </w:p>
    <w:p w:rsidR="00F557DC" w:rsidRPr="00731D71" w:rsidRDefault="00F557DC" w:rsidP="00731D71">
      <w:pPr>
        <w:spacing w:line="276" w:lineRule="auto"/>
        <w:jc w:val="both"/>
        <w:rPr>
          <w:sz w:val="24"/>
          <w:szCs w:val="24"/>
        </w:rPr>
      </w:pPr>
      <w:proofErr w:type="gramStart"/>
      <w:r w:rsidRPr="00731D71">
        <w:rPr>
          <w:sz w:val="24"/>
          <w:szCs w:val="24"/>
        </w:rPr>
        <w:t>Gjykata Administrative e Shkallës së Parë Durrës,  ka analizuar dhe shqyrtuar aktet dhe pretendimet e paraqitura nga paditësi për pavlefshmëri absolute të akteve për shkak të mungesës së formës dhe ka konkluduar se aktet administrative të nxjerra nga administrata tatimore, janë në përputhje të plotë me formën e parashikuar nga ligji dhe aktet nënligjore përkatëse dhe janë plotësuar në të gjitha rubrikat e detyrueshme që kërkon legjislacioni.</w:t>
      </w:r>
      <w:proofErr w:type="gramEnd"/>
    </w:p>
    <w:p w:rsidR="00F557DC" w:rsidRPr="00731D71" w:rsidRDefault="00F557DC" w:rsidP="00731D71">
      <w:pPr>
        <w:spacing w:line="276" w:lineRule="auto"/>
        <w:jc w:val="both"/>
        <w:rPr>
          <w:sz w:val="24"/>
          <w:szCs w:val="24"/>
        </w:rPr>
      </w:pPr>
      <w:proofErr w:type="gramStart"/>
      <w:r w:rsidRPr="00731D71">
        <w:rPr>
          <w:sz w:val="24"/>
          <w:szCs w:val="24"/>
        </w:rPr>
        <w:t>Gjykata nga hetimi për zgjidhjen e kësaj çështjeje, vëren se akt konstatimi nr._____ datë 12.08.2017 dhe procesverbal i gjob</w:t>
      </w:r>
      <w:r w:rsidR="00731D71" w:rsidRPr="00731D71">
        <w:rPr>
          <w:sz w:val="24"/>
          <w:szCs w:val="24"/>
        </w:rPr>
        <w:t>ë</w:t>
      </w:r>
      <w:r w:rsidRPr="00731D71">
        <w:rPr>
          <w:sz w:val="24"/>
          <w:szCs w:val="24"/>
        </w:rPr>
        <w:t>s nr._____, datë 12.08.2017, përmbajnë emrin e organit publik që e ka nxjerrë, palën të cilës i drejtohet akti, datën e miratimit, pjesën arsyetuese si dhe bazën ligjore ku është mbështetur nxjerrja e akteve, pra përmbajnë të gjithë elementët e detyrueshëm që ka parashikuar ligji i posaçëm dhe Kodi i Procedurave Administrative.</w:t>
      </w:r>
      <w:proofErr w:type="gramEnd"/>
    </w:p>
    <w:p w:rsidR="00F557DC" w:rsidRPr="00731D71" w:rsidRDefault="00F557DC" w:rsidP="00731D71">
      <w:pPr>
        <w:spacing w:line="276" w:lineRule="auto"/>
        <w:jc w:val="both"/>
        <w:rPr>
          <w:sz w:val="24"/>
          <w:szCs w:val="24"/>
        </w:rPr>
      </w:pPr>
      <w:r w:rsidRPr="00731D71">
        <w:rPr>
          <w:sz w:val="24"/>
          <w:szCs w:val="24"/>
        </w:rPr>
        <w:t>Në analizë përfundimtare të dispozitave të ligjit dhe provave të ndodhura në dosje</w:t>
      </w:r>
      <w:proofErr w:type="gramStart"/>
      <w:r w:rsidRPr="00731D71">
        <w:rPr>
          <w:sz w:val="24"/>
          <w:szCs w:val="24"/>
        </w:rPr>
        <w:t>,  Gjykata</w:t>
      </w:r>
      <w:proofErr w:type="gramEnd"/>
      <w:r w:rsidRPr="00731D71">
        <w:rPr>
          <w:sz w:val="24"/>
          <w:szCs w:val="24"/>
        </w:rPr>
        <w:t xml:space="preserve"> çmon se </w:t>
      </w:r>
      <w:r w:rsidRPr="00731D71">
        <w:rPr>
          <w:sz w:val="24"/>
          <w:szCs w:val="24"/>
        </w:rPr>
        <w:lastRenderedPageBreak/>
        <w:t>pretendimi i paditësit për pavlefshmërinë e aktit administrativ për shkak të mungesës së formës së aktit, është i pabazuar dhe rrjedhimisht padia e paraqitur prej tij është e pa mbështetur në ligj dhe në prova.</w:t>
      </w:r>
    </w:p>
    <w:p w:rsidR="00F557DC" w:rsidRPr="00731D71" w:rsidRDefault="00F557DC" w:rsidP="00731D71">
      <w:pPr>
        <w:spacing w:line="276" w:lineRule="auto"/>
        <w:jc w:val="both"/>
        <w:rPr>
          <w:sz w:val="24"/>
          <w:szCs w:val="24"/>
        </w:rPr>
      </w:pPr>
    </w:p>
    <w:p w:rsidR="00F557DC" w:rsidRDefault="00F557DC" w:rsidP="00731D71">
      <w:pPr>
        <w:spacing w:line="276" w:lineRule="auto"/>
        <w:jc w:val="both"/>
        <w:rPr>
          <w:b/>
          <w:sz w:val="24"/>
          <w:szCs w:val="24"/>
        </w:rPr>
      </w:pPr>
      <w:r w:rsidRPr="00731D71">
        <w:rPr>
          <w:b/>
          <w:sz w:val="24"/>
          <w:szCs w:val="24"/>
        </w:rPr>
        <w:t>Vendimi i Gjykat</w:t>
      </w:r>
      <w:r w:rsidR="00731D71" w:rsidRPr="00731D71">
        <w:rPr>
          <w:b/>
          <w:sz w:val="24"/>
          <w:szCs w:val="24"/>
        </w:rPr>
        <w:t>ë</w:t>
      </w:r>
      <w:r w:rsidRPr="00731D71">
        <w:rPr>
          <w:b/>
          <w:sz w:val="24"/>
          <w:szCs w:val="24"/>
        </w:rPr>
        <w:t>s:</w:t>
      </w:r>
    </w:p>
    <w:p w:rsidR="00BF0FAA" w:rsidRPr="00731D71" w:rsidRDefault="00BF0FAA" w:rsidP="00731D71">
      <w:pPr>
        <w:spacing w:line="276" w:lineRule="auto"/>
        <w:jc w:val="both"/>
        <w:rPr>
          <w:b/>
          <w:sz w:val="24"/>
          <w:szCs w:val="24"/>
        </w:rPr>
      </w:pPr>
    </w:p>
    <w:p w:rsidR="00F557DC" w:rsidRPr="00731D71" w:rsidRDefault="00F557DC" w:rsidP="00731D71">
      <w:pPr>
        <w:pStyle w:val="ListParagraph"/>
        <w:widowControl/>
        <w:numPr>
          <w:ilvl w:val="0"/>
          <w:numId w:val="10"/>
        </w:numPr>
        <w:autoSpaceDE/>
        <w:autoSpaceDN/>
        <w:spacing w:after="160" w:line="276" w:lineRule="auto"/>
        <w:jc w:val="both"/>
        <w:rPr>
          <w:sz w:val="24"/>
          <w:szCs w:val="24"/>
        </w:rPr>
      </w:pPr>
      <w:r w:rsidRPr="00731D71">
        <w:rPr>
          <w:sz w:val="24"/>
          <w:szCs w:val="24"/>
        </w:rPr>
        <w:t>Rrëzimin e kërkesëpadisë së palës paditëse V.P si të pabazuar në ligj dhe në prova.</w:t>
      </w:r>
    </w:p>
    <w:p w:rsidR="00F557DC" w:rsidRPr="00731D71" w:rsidRDefault="00F557DC" w:rsidP="00731D71">
      <w:pPr>
        <w:pStyle w:val="ListParagraph"/>
        <w:widowControl/>
        <w:numPr>
          <w:ilvl w:val="0"/>
          <w:numId w:val="10"/>
        </w:numPr>
        <w:autoSpaceDE/>
        <w:autoSpaceDN/>
        <w:spacing w:after="160" w:line="276" w:lineRule="auto"/>
        <w:jc w:val="both"/>
        <w:rPr>
          <w:sz w:val="24"/>
          <w:szCs w:val="24"/>
        </w:rPr>
      </w:pPr>
      <w:r w:rsidRPr="00731D71">
        <w:rPr>
          <w:sz w:val="24"/>
          <w:szCs w:val="24"/>
        </w:rPr>
        <w:t>Shpenzimet procedurale gjyqësore në ngarkim të palës paditëse.</w:t>
      </w:r>
    </w:p>
    <w:p w:rsidR="00F557DC" w:rsidRPr="00731D71" w:rsidRDefault="00F557DC" w:rsidP="00731D71">
      <w:pPr>
        <w:pStyle w:val="ListParagraph"/>
        <w:widowControl/>
        <w:numPr>
          <w:ilvl w:val="0"/>
          <w:numId w:val="10"/>
        </w:numPr>
        <w:autoSpaceDE/>
        <w:autoSpaceDN/>
        <w:spacing w:after="160" w:line="276" w:lineRule="auto"/>
        <w:jc w:val="both"/>
        <w:rPr>
          <w:sz w:val="24"/>
          <w:szCs w:val="24"/>
        </w:rPr>
      </w:pPr>
      <w:r w:rsidRPr="00731D71">
        <w:rPr>
          <w:sz w:val="24"/>
          <w:szCs w:val="24"/>
        </w:rPr>
        <w:t xml:space="preserve">Kundër këtij vendimi, nuk lejohet ankim.      </w:t>
      </w:r>
    </w:p>
    <w:p w:rsidR="00130C1B" w:rsidRPr="00731D71" w:rsidRDefault="00130C1B" w:rsidP="00731D71">
      <w:pPr>
        <w:pStyle w:val="ListParagraph"/>
        <w:widowControl/>
        <w:autoSpaceDE/>
        <w:autoSpaceDN/>
        <w:spacing w:after="160" w:line="259" w:lineRule="auto"/>
        <w:jc w:val="both"/>
        <w:rPr>
          <w:sz w:val="24"/>
          <w:szCs w:val="24"/>
        </w:rPr>
      </w:pPr>
    </w:p>
    <w:p w:rsidR="00130C1B" w:rsidRPr="00731D71" w:rsidRDefault="00130C1B" w:rsidP="00731D71">
      <w:pPr>
        <w:pStyle w:val="ListParagraph"/>
        <w:widowControl/>
        <w:autoSpaceDE/>
        <w:autoSpaceDN/>
        <w:spacing w:after="160" w:line="259" w:lineRule="auto"/>
        <w:jc w:val="both"/>
        <w:rPr>
          <w:sz w:val="24"/>
          <w:szCs w:val="24"/>
        </w:rPr>
      </w:pPr>
    </w:p>
    <w:p w:rsidR="00130C1B" w:rsidRPr="00731D71" w:rsidRDefault="00130C1B" w:rsidP="00731D71">
      <w:pPr>
        <w:pStyle w:val="ListParagraph"/>
        <w:widowControl/>
        <w:autoSpaceDE/>
        <w:autoSpaceDN/>
        <w:spacing w:after="160" w:line="259" w:lineRule="auto"/>
        <w:jc w:val="both"/>
        <w:rPr>
          <w:sz w:val="24"/>
          <w:szCs w:val="24"/>
        </w:rPr>
      </w:pPr>
    </w:p>
    <w:p w:rsidR="001C4745" w:rsidRPr="00731D71" w:rsidRDefault="001C4745" w:rsidP="00731D71">
      <w:pPr>
        <w:pStyle w:val="ListParagraph"/>
        <w:widowControl/>
        <w:autoSpaceDE/>
        <w:autoSpaceDN/>
        <w:spacing w:after="160" w:line="259" w:lineRule="auto"/>
        <w:jc w:val="both"/>
        <w:rPr>
          <w:sz w:val="24"/>
          <w:szCs w:val="24"/>
        </w:rPr>
      </w:pPr>
    </w:p>
    <w:p w:rsidR="001C4745" w:rsidRPr="00731D71" w:rsidRDefault="001C4745" w:rsidP="00731D71">
      <w:pPr>
        <w:pStyle w:val="ListParagraph"/>
        <w:widowControl/>
        <w:autoSpaceDE/>
        <w:autoSpaceDN/>
        <w:spacing w:after="160" w:line="259" w:lineRule="auto"/>
        <w:jc w:val="both"/>
        <w:rPr>
          <w:sz w:val="24"/>
          <w:szCs w:val="24"/>
        </w:rPr>
      </w:pPr>
    </w:p>
    <w:p w:rsidR="001C4745" w:rsidRPr="00731D71" w:rsidRDefault="001C4745" w:rsidP="00731D71">
      <w:pPr>
        <w:pStyle w:val="ListParagraph"/>
        <w:widowControl/>
        <w:autoSpaceDE/>
        <w:autoSpaceDN/>
        <w:spacing w:after="160" w:line="259" w:lineRule="auto"/>
        <w:jc w:val="both"/>
        <w:rPr>
          <w:sz w:val="24"/>
          <w:szCs w:val="24"/>
        </w:rPr>
      </w:pPr>
    </w:p>
    <w:p w:rsidR="001C4745" w:rsidRPr="00731D71" w:rsidRDefault="001C4745" w:rsidP="00731D71">
      <w:pPr>
        <w:pStyle w:val="ListParagraph"/>
        <w:widowControl/>
        <w:autoSpaceDE/>
        <w:autoSpaceDN/>
        <w:spacing w:after="160" w:line="259" w:lineRule="auto"/>
        <w:jc w:val="both"/>
        <w:rPr>
          <w:sz w:val="24"/>
          <w:szCs w:val="24"/>
        </w:rPr>
      </w:pPr>
    </w:p>
    <w:p w:rsidR="001C4745" w:rsidRPr="00731D71" w:rsidRDefault="001C4745" w:rsidP="00731D71">
      <w:pPr>
        <w:pStyle w:val="ListParagraph"/>
        <w:widowControl/>
        <w:autoSpaceDE/>
        <w:autoSpaceDN/>
        <w:spacing w:after="160" w:line="259" w:lineRule="auto"/>
        <w:jc w:val="both"/>
        <w:rPr>
          <w:sz w:val="24"/>
          <w:szCs w:val="24"/>
        </w:rPr>
      </w:pPr>
    </w:p>
    <w:p w:rsidR="001C4745" w:rsidRPr="00731D71" w:rsidRDefault="001C4745" w:rsidP="00731D71">
      <w:pPr>
        <w:pStyle w:val="ListParagraph"/>
        <w:widowControl/>
        <w:autoSpaceDE/>
        <w:autoSpaceDN/>
        <w:spacing w:after="160" w:line="259" w:lineRule="auto"/>
        <w:jc w:val="both"/>
        <w:rPr>
          <w:sz w:val="24"/>
          <w:szCs w:val="24"/>
        </w:rPr>
      </w:pPr>
    </w:p>
    <w:p w:rsidR="001C4745" w:rsidRPr="00731D71" w:rsidRDefault="001C4745" w:rsidP="00731D71">
      <w:pPr>
        <w:pStyle w:val="ListParagraph"/>
        <w:widowControl/>
        <w:autoSpaceDE/>
        <w:autoSpaceDN/>
        <w:spacing w:after="160" w:line="259" w:lineRule="auto"/>
        <w:jc w:val="both"/>
        <w:rPr>
          <w:sz w:val="24"/>
          <w:szCs w:val="24"/>
        </w:rPr>
      </w:pPr>
    </w:p>
    <w:p w:rsidR="001C4745" w:rsidRPr="00731D71" w:rsidRDefault="001C4745" w:rsidP="00731D71">
      <w:pPr>
        <w:pStyle w:val="ListParagraph"/>
        <w:widowControl/>
        <w:autoSpaceDE/>
        <w:autoSpaceDN/>
        <w:spacing w:after="160" w:line="259" w:lineRule="auto"/>
        <w:jc w:val="both"/>
        <w:rPr>
          <w:sz w:val="24"/>
          <w:szCs w:val="24"/>
        </w:rPr>
      </w:pPr>
    </w:p>
    <w:p w:rsidR="001C4745" w:rsidRPr="00731D71" w:rsidRDefault="001C4745" w:rsidP="00731D71">
      <w:pPr>
        <w:pStyle w:val="ListParagraph"/>
        <w:widowControl/>
        <w:autoSpaceDE/>
        <w:autoSpaceDN/>
        <w:spacing w:after="160" w:line="259" w:lineRule="auto"/>
        <w:jc w:val="both"/>
        <w:rPr>
          <w:sz w:val="24"/>
          <w:szCs w:val="24"/>
        </w:rPr>
      </w:pPr>
    </w:p>
    <w:p w:rsidR="001C4745" w:rsidRPr="00731D71" w:rsidRDefault="001C4745" w:rsidP="00731D71">
      <w:pPr>
        <w:pStyle w:val="ListParagraph"/>
        <w:widowControl/>
        <w:autoSpaceDE/>
        <w:autoSpaceDN/>
        <w:spacing w:after="160" w:line="259" w:lineRule="auto"/>
        <w:jc w:val="both"/>
        <w:rPr>
          <w:sz w:val="24"/>
          <w:szCs w:val="24"/>
        </w:rPr>
      </w:pPr>
    </w:p>
    <w:p w:rsidR="001C4745" w:rsidRPr="00731D71" w:rsidRDefault="001C4745" w:rsidP="00731D71">
      <w:pPr>
        <w:pStyle w:val="ListParagraph"/>
        <w:widowControl/>
        <w:autoSpaceDE/>
        <w:autoSpaceDN/>
        <w:spacing w:after="160" w:line="259" w:lineRule="auto"/>
        <w:jc w:val="both"/>
        <w:rPr>
          <w:sz w:val="24"/>
          <w:szCs w:val="24"/>
        </w:rPr>
      </w:pPr>
    </w:p>
    <w:p w:rsidR="001C4745" w:rsidRPr="00731D71" w:rsidRDefault="001C4745" w:rsidP="00731D71">
      <w:pPr>
        <w:pStyle w:val="ListParagraph"/>
        <w:widowControl/>
        <w:autoSpaceDE/>
        <w:autoSpaceDN/>
        <w:spacing w:after="160" w:line="259" w:lineRule="auto"/>
        <w:jc w:val="both"/>
        <w:rPr>
          <w:sz w:val="24"/>
          <w:szCs w:val="24"/>
        </w:rPr>
      </w:pPr>
    </w:p>
    <w:p w:rsidR="001C4745" w:rsidRPr="00731D71" w:rsidRDefault="001C4745" w:rsidP="00731D71">
      <w:pPr>
        <w:pStyle w:val="ListParagraph"/>
        <w:widowControl/>
        <w:autoSpaceDE/>
        <w:autoSpaceDN/>
        <w:spacing w:after="160" w:line="259" w:lineRule="auto"/>
        <w:jc w:val="both"/>
        <w:rPr>
          <w:sz w:val="24"/>
          <w:szCs w:val="24"/>
        </w:rPr>
      </w:pPr>
    </w:p>
    <w:p w:rsidR="001C4745" w:rsidRPr="00731D71" w:rsidRDefault="001C4745" w:rsidP="00731D71">
      <w:pPr>
        <w:pStyle w:val="ListParagraph"/>
        <w:widowControl/>
        <w:autoSpaceDE/>
        <w:autoSpaceDN/>
        <w:spacing w:after="160" w:line="259" w:lineRule="auto"/>
        <w:jc w:val="both"/>
        <w:rPr>
          <w:sz w:val="24"/>
          <w:szCs w:val="24"/>
        </w:rPr>
      </w:pPr>
    </w:p>
    <w:p w:rsidR="001C4745" w:rsidRPr="00731D71" w:rsidRDefault="001C4745" w:rsidP="00731D71">
      <w:pPr>
        <w:pStyle w:val="ListParagraph"/>
        <w:widowControl/>
        <w:autoSpaceDE/>
        <w:autoSpaceDN/>
        <w:spacing w:after="160" w:line="259" w:lineRule="auto"/>
        <w:jc w:val="both"/>
        <w:rPr>
          <w:sz w:val="24"/>
          <w:szCs w:val="24"/>
        </w:rPr>
      </w:pPr>
    </w:p>
    <w:p w:rsidR="001C4745" w:rsidRPr="00731D71" w:rsidRDefault="001C4745" w:rsidP="00731D71">
      <w:pPr>
        <w:pStyle w:val="ListParagraph"/>
        <w:widowControl/>
        <w:autoSpaceDE/>
        <w:autoSpaceDN/>
        <w:spacing w:after="160" w:line="259" w:lineRule="auto"/>
        <w:jc w:val="both"/>
        <w:rPr>
          <w:sz w:val="24"/>
          <w:szCs w:val="24"/>
        </w:rPr>
      </w:pPr>
    </w:p>
    <w:p w:rsidR="001C4745" w:rsidRPr="00731D71" w:rsidRDefault="001C4745" w:rsidP="00731D71">
      <w:pPr>
        <w:pStyle w:val="ListParagraph"/>
        <w:widowControl/>
        <w:autoSpaceDE/>
        <w:autoSpaceDN/>
        <w:spacing w:after="160" w:line="259" w:lineRule="auto"/>
        <w:jc w:val="both"/>
        <w:rPr>
          <w:sz w:val="24"/>
          <w:szCs w:val="24"/>
        </w:rPr>
      </w:pPr>
    </w:p>
    <w:p w:rsidR="001C4745" w:rsidRPr="00731D71" w:rsidRDefault="001C4745" w:rsidP="00731D71">
      <w:pPr>
        <w:pStyle w:val="ListParagraph"/>
        <w:widowControl/>
        <w:autoSpaceDE/>
        <w:autoSpaceDN/>
        <w:spacing w:after="160" w:line="259" w:lineRule="auto"/>
        <w:jc w:val="both"/>
        <w:rPr>
          <w:sz w:val="24"/>
          <w:szCs w:val="24"/>
        </w:rPr>
      </w:pPr>
    </w:p>
    <w:p w:rsidR="001C4745" w:rsidRPr="00731D71" w:rsidRDefault="001C4745" w:rsidP="00731D71">
      <w:pPr>
        <w:pStyle w:val="ListParagraph"/>
        <w:widowControl/>
        <w:autoSpaceDE/>
        <w:autoSpaceDN/>
        <w:spacing w:after="160" w:line="259" w:lineRule="auto"/>
        <w:jc w:val="both"/>
        <w:rPr>
          <w:sz w:val="24"/>
          <w:szCs w:val="24"/>
        </w:rPr>
      </w:pPr>
    </w:p>
    <w:p w:rsidR="001C4745" w:rsidRPr="00731D71" w:rsidRDefault="001C4745" w:rsidP="00731D71">
      <w:pPr>
        <w:pStyle w:val="ListParagraph"/>
        <w:widowControl/>
        <w:autoSpaceDE/>
        <w:autoSpaceDN/>
        <w:spacing w:after="160" w:line="259" w:lineRule="auto"/>
        <w:jc w:val="both"/>
        <w:rPr>
          <w:sz w:val="24"/>
          <w:szCs w:val="24"/>
        </w:rPr>
      </w:pPr>
    </w:p>
    <w:p w:rsidR="001C4745" w:rsidRPr="00731D71" w:rsidRDefault="001C4745" w:rsidP="00731D71">
      <w:pPr>
        <w:pStyle w:val="ListParagraph"/>
        <w:widowControl/>
        <w:autoSpaceDE/>
        <w:autoSpaceDN/>
        <w:spacing w:after="160" w:line="259" w:lineRule="auto"/>
        <w:jc w:val="both"/>
        <w:rPr>
          <w:sz w:val="24"/>
          <w:szCs w:val="24"/>
        </w:rPr>
      </w:pPr>
    </w:p>
    <w:p w:rsidR="001C4745" w:rsidRPr="00731D71" w:rsidRDefault="001C4745" w:rsidP="00731D71">
      <w:pPr>
        <w:pStyle w:val="ListParagraph"/>
        <w:widowControl/>
        <w:autoSpaceDE/>
        <w:autoSpaceDN/>
        <w:spacing w:after="160" w:line="259" w:lineRule="auto"/>
        <w:jc w:val="both"/>
        <w:rPr>
          <w:sz w:val="24"/>
          <w:szCs w:val="24"/>
        </w:rPr>
      </w:pPr>
    </w:p>
    <w:p w:rsidR="001C4745" w:rsidRPr="00731D71" w:rsidRDefault="001C4745" w:rsidP="00731D71">
      <w:pPr>
        <w:pStyle w:val="ListParagraph"/>
        <w:widowControl/>
        <w:autoSpaceDE/>
        <w:autoSpaceDN/>
        <w:spacing w:after="160" w:line="259" w:lineRule="auto"/>
        <w:jc w:val="both"/>
        <w:rPr>
          <w:sz w:val="24"/>
          <w:szCs w:val="24"/>
        </w:rPr>
      </w:pPr>
    </w:p>
    <w:p w:rsidR="001C4745" w:rsidRPr="00731D71" w:rsidRDefault="001C4745" w:rsidP="00731D71">
      <w:pPr>
        <w:pStyle w:val="ListParagraph"/>
        <w:widowControl/>
        <w:autoSpaceDE/>
        <w:autoSpaceDN/>
        <w:spacing w:after="160" w:line="259" w:lineRule="auto"/>
        <w:jc w:val="both"/>
        <w:rPr>
          <w:sz w:val="24"/>
          <w:szCs w:val="24"/>
        </w:rPr>
      </w:pPr>
    </w:p>
    <w:p w:rsidR="001C4745" w:rsidRPr="00731D71" w:rsidRDefault="001C4745" w:rsidP="00731D71">
      <w:pPr>
        <w:pStyle w:val="ListParagraph"/>
        <w:widowControl/>
        <w:autoSpaceDE/>
        <w:autoSpaceDN/>
        <w:spacing w:after="160" w:line="259" w:lineRule="auto"/>
        <w:jc w:val="both"/>
        <w:rPr>
          <w:sz w:val="24"/>
          <w:szCs w:val="24"/>
        </w:rPr>
      </w:pPr>
    </w:p>
    <w:p w:rsidR="001C4745" w:rsidRPr="00731D71" w:rsidRDefault="001C4745" w:rsidP="00731D71">
      <w:pPr>
        <w:pStyle w:val="ListParagraph"/>
        <w:widowControl/>
        <w:autoSpaceDE/>
        <w:autoSpaceDN/>
        <w:spacing w:after="160" w:line="259" w:lineRule="auto"/>
        <w:jc w:val="both"/>
        <w:rPr>
          <w:sz w:val="24"/>
          <w:szCs w:val="24"/>
        </w:rPr>
      </w:pPr>
    </w:p>
    <w:p w:rsidR="001C4745" w:rsidRPr="00731D71" w:rsidRDefault="001C4745" w:rsidP="00731D71">
      <w:pPr>
        <w:pStyle w:val="ListParagraph"/>
        <w:widowControl/>
        <w:autoSpaceDE/>
        <w:autoSpaceDN/>
        <w:spacing w:after="160" w:line="259" w:lineRule="auto"/>
        <w:jc w:val="both"/>
        <w:rPr>
          <w:sz w:val="24"/>
          <w:szCs w:val="24"/>
        </w:rPr>
      </w:pPr>
    </w:p>
    <w:p w:rsidR="001C4745" w:rsidRPr="00731D71" w:rsidRDefault="001C4745" w:rsidP="00731D71">
      <w:pPr>
        <w:pStyle w:val="ListParagraph"/>
        <w:widowControl/>
        <w:autoSpaceDE/>
        <w:autoSpaceDN/>
        <w:spacing w:after="160" w:line="259" w:lineRule="auto"/>
        <w:jc w:val="both"/>
        <w:rPr>
          <w:sz w:val="24"/>
          <w:szCs w:val="24"/>
        </w:rPr>
      </w:pPr>
    </w:p>
    <w:p w:rsidR="001C4745" w:rsidRPr="00731D71" w:rsidRDefault="001C4745" w:rsidP="00731D71">
      <w:pPr>
        <w:pStyle w:val="ListParagraph"/>
        <w:widowControl/>
        <w:autoSpaceDE/>
        <w:autoSpaceDN/>
        <w:spacing w:after="160" w:line="259" w:lineRule="auto"/>
        <w:jc w:val="both"/>
        <w:rPr>
          <w:sz w:val="24"/>
          <w:szCs w:val="24"/>
        </w:rPr>
      </w:pPr>
    </w:p>
    <w:p w:rsidR="001C4745" w:rsidRPr="00731D71" w:rsidRDefault="001C4745" w:rsidP="00731D71">
      <w:pPr>
        <w:pStyle w:val="ListParagraph"/>
        <w:widowControl/>
        <w:autoSpaceDE/>
        <w:autoSpaceDN/>
        <w:spacing w:after="160" w:line="259" w:lineRule="auto"/>
        <w:jc w:val="both"/>
        <w:rPr>
          <w:sz w:val="24"/>
          <w:szCs w:val="24"/>
        </w:rPr>
      </w:pPr>
    </w:p>
    <w:p w:rsidR="001C4745" w:rsidRPr="00731D71" w:rsidRDefault="001C4745" w:rsidP="00731D71">
      <w:pPr>
        <w:pStyle w:val="ListParagraph"/>
        <w:widowControl/>
        <w:autoSpaceDE/>
        <w:autoSpaceDN/>
        <w:spacing w:after="160" w:line="259" w:lineRule="auto"/>
        <w:jc w:val="both"/>
        <w:rPr>
          <w:sz w:val="24"/>
          <w:szCs w:val="24"/>
        </w:rPr>
      </w:pPr>
    </w:p>
    <w:p w:rsidR="001C4745" w:rsidRPr="00731D71" w:rsidRDefault="001C4745" w:rsidP="00731D71">
      <w:pPr>
        <w:pStyle w:val="ListParagraph"/>
        <w:widowControl/>
        <w:autoSpaceDE/>
        <w:autoSpaceDN/>
        <w:spacing w:after="160" w:line="259" w:lineRule="auto"/>
        <w:jc w:val="both"/>
        <w:rPr>
          <w:sz w:val="24"/>
          <w:szCs w:val="24"/>
        </w:rPr>
      </w:pPr>
    </w:p>
    <w:p w:rsidR="001C4745" w:rsidRPr="00BF0FAA" w:rsidRDefault="001C4745" w:rsidP="00BF0FAA">
      <w:pPr>
        <w:pStyle w:val="ListParagraph"/>
        <w:numPr>
          <w:ilvl w:val="0"/>
          <w:numId w:val="6"/>
        </w:numPr>
        <w:jc w:val="both"/>
        <w:rPr>
          <w:b/>
          <w:sz w:val="24"/>
          <w:szCs w:val="24"/>
        </w:rPr>
      </w:pPr>
      <w:r w:rsidRPr="00BF0FAA">
        <w:rPr>
          <w:b/>
          <w:sz w:val="24"/>
          <w:szCs w:val="24"/>
        </w:rPr>
        <w:lastRenderedPageBreak/>
        <w:t>Vendim nr.31, datë 26.01.2023, i Gjykat</w:t>
      </w:r>
      <w:r w:rsidR="00731D71" w:rsidRPr="00BF0FAA">
        <w:rPr>
          <w:b/>
          <w:sz w:val="24"/>
          <w:szCs w:val="24"/>
        </w:rPr>
        <w:t>ë</w:t>
      </w:r>
      <w:r w:rsidRPr="00BF0FAA">
        <w:rPr>
          <w:b/>
          <w:sz w:val="24"/>
          <w:szCs w:val="24"/>
        </w:rPr>
        <w:t>s Administrative t</w:t>
      </w:r>
      <w:r w:rsidR="00731D71" w:rsidRPr="00BF0FAA">
        <w:rPr>
          <w:b/>
          <w:sz w:val="24"/>
          <w:szCs w:val="24"/>
        </w:rPr>
        <w:t>ë</w:t>
      </w:r>
      <w:r w:rsidRPr="00BF0FAA">
        <w:rPr>
          <w:b/>
          <w:sz w:val="24"/>
          <w:szCs w:val="24"/>
        </w:rPr>
        <w:t xml:space="preserve"> Shkallës së Parë Gjirokastër</w:t>
      </w:r>
    </w:p>
    <w:p w:rsidR="001C4745" w:rsidRPr="00731D71" w:rsidRDefault="001C4745" w:rsidP="00731D71">
      <w:pPr>
        <w:jc w:val="both"/>
        <w:rPr>
          <w:b/>
          <w:sz w:val="24"/>
          <w:szCs w:val="24"/>
          <w:u w:val="single"/>
        </w:rPr>
      </w:pPr>
    </w:p>
    <w:p w:rsidR="001C4745" w:rsidRPr="00731D71" w:rsidRDefault="001C4745" w:rsidP="00731D71">
      <w:pPr>
        <w:jc w:val="both"/>
        <w:rPr>
          <w:b/>
          <w:sz w:val="24"/>
          <w:szCs w:val="24"/>
        </w:rPr>
      </w:pPr>
      <w:r w:rsidRPr="00731D71">
        <w:rPr>
          <w:b/>
          <w:sz w:val="24"/>
          <w:szCs w:val="24"/>
        </w:rPr>
        <w:t>Paditës:  Tatimpaguesi ____</w:t>
      </w:r>
      <w:proofErr w:type="gramStart"/>
      <w:r w:rsidRPr="00731D71">
        <w:rPr>
          <w:b/>
          <w:sz w:val="24"/>
          <w:szCs w:val="24"/>
        </w:rPr>
        <w:t>_  person</w:t>
      </w:r>
      <w:proofErr w:type="gramEnd"/>
      <w:r w:rsidRPr="00731D71">
        <w:rPr>
          <w:b/>
          <w:sz w:val="24"/>
          <w:szCs w:val="24"/>
        </w:rPr>
        <w:t xml:space="preserve"> fizik me Nipt ___</w:t>
      </w:r>
    </w:p>
    <w:p w:rsidR="001C4745" w:rsidRPr="00731D71" w:rsidRDefault="001C4745" w:rsidP="00731D71">
      <w:pPr>
        <w:jc w:val="both"/>
        <w:rPr>
          <w:sz w:val="24"/>
          <w:szCs w:val="24"/>
        </w:rPr>
      </w:pPr>
    </w:p>
    <w:p w:rsidR="001C4745" w:rsidRPr="00731D71" w:rsidRDefault="001C4745" w:rsidP="00731D71">
      <w:pPr>
        <w:jc w:val="both"/>
        <w:rPr>
          <w:sz w:val="24"/>
          <w:szCs w:val="24"/>
        </w:rPr>
      </w:pPr>
      <w:r w:rsidRPr="00731D71">
        <w:rPr>
          <w:b/>
          <w:sz w:val="24"/>
          <w:szCs w:val="24"/>
        </w:rPr>
        <w:t>I paditur</w:t>
      </w:r>
      <w:r w:rsidRPr="00731D71">
        <w:rPr>
          <w:sz w:val="24"/>
          <w:szCs w:val="24"/>
        </w:rPr>
        <w:t>: Drejtoria e Apelimit Tatimor, Ministria e Financave dhe Ekonomisë</w:t>
      </w:r>
    </w:p>
    <w:p w:rsidR="001C4745" w:rsidRPr="00731D71" w:rsidRDefault="001C4745" w:rsidP="00731D71">
      <w:pPr>
        <w:jc w:val="both"/>
        <w:rPr>
          <w:sz w:val="24"/>
          <w:szCs w:val="24"/>
        </w:rPr>
      </w:pPr>
      <w:r w:rsidRPr="00731D71">
        <w:rPr>
          <w:sz w:val="24"/>
          <w:szCs w:val="24"/>
        </w:rPr>
        <w:t xml:space="preserve">                  Drejtoria Rajonale Tatimore Sarandë</w:t>
      </w:r>
    </w:p>
    <w:p w:rsidR="001C4745" w:rsidRPr="00731D71" w:rsidRDefault="001C4745" w:rsidP="00731D71">
      <w:pPr>
        <w:jc w:val="both"/>
        <w:rPr>
          <w:sz w:val="24"/>
          <w:szCs w:val="24"/>
        </w:rPr>
      </w:pPr>
    </w:p>
    <w:p w:rsidR="001C4745" w:rsidRPr="00731D71" w:rsidRDefault="001C4745" w:rsidP="00731D71">
      <w:pPr>
        <w:jc w:val="both"/>
        <w:rPr>
          <w:sz w:val="24"/>
          <w:szCs w:val="24"/>
        </w:rPr>
      </w:pPr>
      <w:r w:rsidRPr="00731D71">
        <w:rPr>
          <w:b/>
          <w:sz w:val="24"/>
          <w:szCs w:val="24"/>
        </w:rPr>
        <w:t>Objekti</w:t>
      </w:r>
      <w:r w:rsidRPr="00731D71">
        <w:rPr>
          <w:sz w:val="24"/>
          <w:szCs w:val="24"/>
        </w:rPr>
        <w:t>: Shfuqizim pjesërisht të vendimit të Drejtorisë së Apelimit Tatimor me nr.__ prot.</w:t>
      </w:r>
      <w:proofErr w:type="gramStart"/>
      <w:r w:rsidRPr="00731D71">
        <w:rPr>
          <w:sz w:val="24"/>
          <w:szCs w:val="24"/>
        </w:rPr>
        <w:t>,  datë</w:t>
      </w:r>
      <w:proofErr w:type="gramEnd"/>
      <w:r w:rsidRPr="00731D71">
        <w:rPr>
          <w:sz w:val="24"/>
          <w:szCs w:val="24"/>
        </w:rPr>
        <w:t xml:space="preserve"> ___, vetëm për aktin administrative  “Njoftim Vlerësimi” nr._____ prot., datë 16.05.2022 për detyrimet tatim mbi fitimin, periudha janar-dhjetor 2017, gjobë ____ lekë, arsyet e detyrimit gjobë për mospagim në afat të këstit të tatimit. </w:t>
      </w:r>
    </w:p>
    <w:p w:rsidR="001C4745" w:rsidRPr="00731D71" w:rsidRDefault="001C4745" w:rsidP="00731D71">
      <w:pPr>
        <w:jc w:val="both"/>
        <w:rPr>
          <w:sz w:val="24"/>
          <w:szCs w:val="24"/>
        </w:rPr>
      </w:pPr>
    </w:p>
    <w:p w:rsidR="001C4745" w:rsidRPr="00731D71" w:rsidRDefault="001C4745" w:rsidP="00731D71">
      <w:pPr>
        <w:jc w:val="both"/>
        <w:rPr>
          <w:sz w:val="24"/>
          <w:szCs w:val="24"/>
        </w:rPr>
      </w:pPr>
      <w:r w:rsidRPr="00731D71">
        <w:rPr>
          <w:b/>
          <w:sz w:val="24"/>
          <w:szCs w:val="24"/>
        </w:rPr>
        <w:t xml:space="preserve">Shuma e detyrimit tatimor: </w:t>
      </w:r>
      <w:r w:rsidRPr="00731D71">
        <w:rPr>
          <w:sz w:val="24"/>
          <w:szCs w:val="24"/>
        </w:rPr>
        <w:t xml:space="preserve">Njoftim Vlerësimi për detyrimet tatimore nr. __ prot., datë 16.05.2022 i nxjerrë nga DRT </w:t>
      </w:r>
      <w:proofErr w:type="gramStart"/>
      <w:r w:rsidRPr="00731D71">
        <w:rPr>
          <w:sz w:val="24"/>
          <w:szCs w:val="24"/>
        </w:rPr>
        <w:t>Sarandë  në</w:t>
      </w:r>
      <w:proofErr w:type="gramEnd"/>
      <w:r w:rsidRPr="00731D71">
        <w:rPr>
          <w:sz w:val="24"/>
          <w:szCs w:val="24"/>
        </w:rPr>
        <w:t xml:space="preserve"> shumën ____  lekë,  gjobë për mospagim në afat të këstit të tatimit mbi fitimin për vitin 2017.</w:t>
      </w:r>
    </w:p>
    <w:p w:rsidR="001C4745" w:rsidRPr="00731D71" w:rsidRDefault="001C4745" w:rsidP="00731D71">
      <w:pPr>
        <w:jc w:val="both"/>
        <w:rPr>
          <w:sz w:val="24"/>
          <w:szCs w:val="24"/>
        </w:rPr>
      </w:pPr>
    </w:p>
    <w:p w:rsidR="001C4745" w:rsidRPr="00731D71" w:rsidRDefault="001C4745" w:rsidP="00731D71">
      <w:pPr>
        <w:jc w:val="both"/>
        <w:rPr>
          <w:sz w:val="24"/>
          <w:szCs w:val="24"/>
        </w:rPr>
      </w:pPr>
      <w:r w:rsidRPr="00731D71">
        <w:rPr>
          <w:b/>
          <w:sz w:val="24"/>
          <w:szCs w:val="24"/>
        </w:rPr>
        <w:t xml:space="preserve">Baza </w:t>
      </w:r>
      <w:proofErr w:type="gramStart"/>
      <w:r w:rsidRPr="00731D71">
        <w:rPr>
          <w:b/>
          <w:sz w:val="24"/>
          <w:szCs w:val="24"/>
        </w:rPr>
        <w:t>Ligjore :</w:t>
      </w:r>
      <w:proofErr w:type="gramEnd"/>
      <w:r w:rsidRPr="00731D71">
        <w:rPr>
          <w:b/>
          <w:sz w:val="24"/>
          <w:szCs w:val="24"/>
        </w:rPr>
        <w:t xml:space="preserve"> </w:t>
      </w:r>
      <w:r w:rsidRPr="00731D71">
        <w:rPr>
          <w:sz w:val="24"/>
          <w:szCs w:val="24"/>
        </w:rPr>
        <w:t xml:space="preserve">Ligji nr.49/2012 ‘Për Gjykatat Administrative dhe gjykimin e mosmarrëveshjeve Administrative’. Ligji nr.9920 datë 19.05.2008 ‘Për Proçedurat Tatimore në R.Sh”, i ndryshuar, Ligji nr.8438/1998 “Për Tatimin mbi të Ardhurat”, i ndryshuar, UMF nr.5 datë 30.01.2006 “Për Tatimin mbi të Ardhurat”, i ndryshuar, nenet 98-118 të K.Pr.Administrative. </w:t>
      </w:r>
    </w:p>
    <w:p w:rsidR="001C4745" w:rsidRPr="00731D71" w:rsidRDefault="001C4745" w:rsidP="00731D71">
      <w:pPr>
        <w:jc w:val="both"/>
        <w:rPr>
          <w:sz w:val="24"/>
          <w:szCs w:val="24"/>
        </w:rPr>
      </w:pPr>
    </w:p>
    <w:p w:rsidR="001C4745" w:rsidRPr="00731D71" w:rsidRDefault="001C4745" w:rsidP="00731D71">
      <w:pPr>
        <w:jc w:val="both"/>
        <w:rPr>
          <w:sz w:val="24"/>
          <w:szCs w:val="24"/>
        </w:rPr>
      </w:pPr>
      <w:r w:rsidRPr="00731D71">
        <w:rPr>
          <w:b/>
          <w:sz w:val="24"/>
          <w:szCs w:val="24"/>
        </w:rPr>
        <w:t>Përmbledhje e rrethanave t</w:t>
      </w:r>
      <w:r w:rsidR="00731D71" w:rsidRPr="00731D71">
        <w:rPr>
          <w:b/>
          <w:sz w:val="24"/>
          <w:szCs w:val="24"/>
        </w:rPr>
        <w:t>ë</w:t>
      </w:r>
      <w:r w:rsidRPr="00731D71">
        <w:rPr>
          <w:b/>
          <w:sz w:val="24"/>
          <w:szCs w:val="24"/>
        </w:rPr>
        <w:t xml:space="preserve"> faktit: </w:t>
      </w:r>
      <w:r w:rsidRPr="00731D71">
        <w:rPr>
          <w:sz w:val="24"/>
          <w:szCs w:val="24"/>
        </w:rPr>
        <w:t>Tatimpaguesi ___ person fizik</w:t>
      </w:r>
      <w:proofErr w:type="gramStart"/>
      <w:r w:rsidRPr="00731D71">
        <w:rPr>
          <w:sz w:val="24"/>
          <w:szCs w:val="24"/>
        </w:rPr>
        <w:t>,  i</w:t>
      </w:r>
      <w:proofErr w:type="gramEnd"/>
      <w:r w:rsidRPr="00731D71">
        <w:rPr>
          <w:sz w:val="24"/>
          <w:szCs w:val="24"/>
        </w:rPr>
        <w:t xml:space="preserve"> është drejtuar Gjykatës Administrative të Shkallës së Parë Gjirokastër me kërkesëpadinë me objekt: </w:t>
      </w:r>
    </w:p>
    <w:p w:rsidR="001C4745" w:rsidRPr="00731D71" w:rsidRDefault="001C4745" w:rsidP="00731D71">
      <w:pPr>
        <w:pStyle w:val="ListParagraph"/>
        <w:widowControl/>
        <w:numPr>
          <w:ilvl w:val="0"/>
          <w:numId w:val="12"/>
        </w:numPr>
        <w:autoSpaceDE/>
        <w:autoSpaceDN/>
        <w:spacing w:after="160" w:line="259" w:lineRule="auto"/>
        <w:jc w:val="both"/>
        <w:rPr>
          <w:sz w:val="24"/>
          <w:szCs w:val="24"/>
        </w:rPr>
      </w:pPr>
      <w:r w:rsidRPr="00731D71">
        <w:rPr>
          <w:sz w:val="24"/>
          <w:szCs w:val="24"/>
        </w:rPr>
        <w:t>Shfuqizim pjesërisht të vendimit të Drejtorisë së Apelimit Tatimor me nr.____ prot.</w:t>
      </w:r>
      <w:proofErr w:type="gramStart"/>
      <w:r w:rsidRPr="00731D71">
        <w:rPr>
          <w:sz w:val="24"/>
          <w:szCs w:val="24"/>
        </w:rPr>
        <w:t>,  datë</w:t>
      </w:r>
      <w:proofErr w:type="gramEnd"/>
      <w:r w:rsidRPr="00731D71">
        <w:rPr>
          <w:sz w:val="24"/>
          <w:szCs w:val="24"/>
        </w:rPr>
        <w:t xml:space="preserve"> 22.08.2022, vetëm për aktin administrativ Njoftim Vlerësimi nr.___ prot.,  datë 16.05.2022 për detyrimet tatim mbi fitimin, periudha janar-dhjetor 2017, gjobë ___ lekë, arsyet e detyrimit gjobë për mospagim në afat të këstit të tatimit.</w:t>
      </w:r>
    </w:p>
    <w:p w:rsidR="001C4745" w:rsidRPr="00731D71" w:rsidRDefault="001C4745" w:rsidP="00731D71">
      <w:pPr>
        <w:pStyle w:val="ListParagraph"/>
        <w:jc w:val="both"/>
        <w:rPr>
          <w:sz w:val="24"/>
          <w:szCs w:val="24"/>
        </w:rPr>
      </w:pPr>
    </w:p>
    <w:p w:rsidR="001C4745" w:rsidRPr="00731D71" w:rsidRDefault="001C4745" w:rsidP="00731D71">
      <w:pPr>
        <w:jc w:val="both"/>
        <w:rPr>
          <w:sz w:val="24"/>
          <w:szCs w:val="24"/>
        </w:rPr>
      </w:pPr>
      <w:r w:rsidRPr="00731D71">
        <w:rPr>
          <w:sz w:val="24"/>
          <w:szCs w:val="24"/>
        </w:rPr>
        <w:t>Drejtoria Rajonale Tatimore Sarandë ka qenë subjekt kontrolli nga Drejtoria e Auditimit të brendshëm në DPT, të cilët kanë kontrolluar funksionimin dhe zbatimin e detyrave funksionale të DRT Sarandë. Një ndër pikat e programit të kontrollit ka qënë verifikimi i situatës të subjekteve të cilët nuk kanë kryer pagesën e kësteve paraprake të tatimit mbi fitimin. Në përfundim të auditimit të kryer grupi i kontrollit ka dërguar pranë DRT Sarandë me shkresën nr.___ prot.</w:t>
      </w:r>
      <w:proofErr w:type="gramStart"/>
      <w:r w:rsidRPr="00731D71">
        <w:rPr>
          <w:sz w:val="24"/>
          <w:szCs w:val="24"/>
        </w:rPr>
        <w:t>,  datë</w:t>
      </w:r>
      <w:proofErr w:type="gramEnd"/>
      <w:r w:rsidRPr="00731D71">
        <w:rPr>
          <w:sz w:val="24"/>
          <w:szCs w:val="24"/>
        </w:rPr>
        <w:t xml:space="preserve"> 28.10.2021 “Raportin Përfundimtar të Auditimit”, i cili ndër të tjera i ka lënë rekomandim DRT Sarandë nxjerrjen e gjobave për tatimpaguesit të cilët nuk kanë paguar në afat këstet e tatimit mbi fitimin.</w:t>
      </w:r>
    </w:p>
    <w:p w:rsidR="001C4745" w:rsidRPr="00731D71" w:rsidRDefault="001C4745" w:rsidP="00731D71">
      <w:pPr>
        <w:jc w:val="both"/>
        <w:rPr>
          <w:sz w:val="24"/>
          <w:szCs w:val="24"/>
        </w:rPr>
      </w:pPr>
      <w:proofErr w:type="gramStart"/>
      <w:r w:rsidRPr="00731D71">
        <w:rPr>
          <w:sz w:val="24"/>
          <w:szCs w:val="24"/>
        </w:rPr>
        <w:t>Në zbatim të rekomandimit të lënë në Raportin Përfundimtar të Auditimit nga ana e DRT Sarandë është vijuar me procedurat e mëtejshme ligjore duke nxjerrë aktet administrativ “Njoftim Vlerësimi” nr.___ prot.,  datë 13.05.2022 për gjobën në shumën ___ lekë për mospagim në afat të kësteve të tatim fitimit për vitin 2018 dhe “Njoftim Vlerësimin” nr.___ prot.,  datë 16.05.2021 për gjobën në shumën ___ lekë për mospagim në afat të kësteve të tatimit mbi fitimin për vitin 2017, për tatimpaguesin “____” person fizik.</w:t>
      </w:r>
      <w:proofErr w:type="gramEnd"/>
    </w:p>
    <w:p w:rsidR="001C4745" w:rsidRPr="00731D71" w:rsidRDefault="001C4745" w:rsidP="00731D71">
      <w:pPr>
        <w:jc w:val="both"/>
        <w:rPr>
          <w:sz w:val="24"/>
          <w:szCs w:val="24"/>
        </w:rPr>
      </w:pPr>
      <w:r w:rsidRPr="00731D71">
        <w:rPr>
          <w:sz w:val="24"/>
          <w:szCs w:val="24"/>
        </w:rPr>
        <w:t xml:space="preserve">Detyrimi ligjor për parapagimin e kësteve të tatim fitimit lind nga dispozitat ligjore të Ligjit 8438/1998 “Për Tatimin mbi të Ardhurat” i ndryshuar neni 29 dhe 30 i tij, si dhe Udhëzimi nr.5 datë 30.01.2006 pika 3.12 dhe 3.13 e këtij udhëzimi. </w:t>
      </w:r>
    </w:p>
    <w:p w:rsidR="001C4745" w:rsidRPr="00731D71" w:rsidRDefault="001C4745" w:rsidP="00731D71">
      <w:pPr>
        <w:jc w:val="both"/>
        <w:rPr>
          <w:sz w:val="24"/>
          <w:szCs w:val="24"/>
        </w:rPr>
      </w:pPr>
      <w:r w:rsidRPr="00731D71">
        <w:rPr>
          <w:sz w:val="24"/>
          <w:szCs w:val="24"/>
        </w:rPr>
        <w:t>Penaliteti i vendosur  për mospagim në afat të kësteve të tatim fitimit është bërë bazuar në nenin 114/1 të Ligjit 9920/2008 “Për Proçedurat Tatimore në R.SH”, i ndryshuar.</w:t>
      </w:r>
    </w:p>
    <w:p w:rsidR="001C4745" w:rsidRPr="00731D71" w:rsidRDefault="001C4745" w:rsidP="00731D71">
      <w:pPr>
        <w:jc w:val="both"/>
        <w:rPr>
          <w:sz w:val="24"/>
          <w:szCs w:val="24"/>
        </w:rPr>
      </w:pPr>
      <w:r w:rsidRPr="00731D71">
        <w:rPr>
          <w:sz w:val="24"/>
          <w:szCs w:val="24"/>
        </w:rPr>
        <w:lastRenderedPageBreak/>
        <w:t>Tatimpaguesi “_____”</w:t>
      </w:r>
      <w:proofErr w:type="gramStart"/>
      <w:r w:rsidRPr="00731D71">
        <w:rPr>
          <w:sz w:val="24"/>
          <w:szCs w:val="24"/>
        </w:rPr>
        <w:t>,  pasi</w:t>
      </w:r>
      <w:proofErr w:type="gramEnd"/>
      <w:r w:rsidRPr="00731D71">
        <w:rPr>
          <w:sz w:val="24"/>
          <w:szCs w:val="24"/>
        </w:rPr>
        <w:t xml:space="preserve"> është njoftuar me këto akte administrative ka ndjekur rrugën e ankimit administrative pranë DAT-së  ndaj “Njoftim Vlerësimeve”  të nxjerrë nga DRT Sarandë. </w:t>
      </w:r>
    </w:p>
    <w:p w:rsidR="001C4745" w:rsidRPr="00731D71" w:rsidRDefault="001C4745" w:rsidP="00731D71">
      <w:pPr>
        <w:jc w:val="both"/>
        <w:rPr>
          <w:sz w:val="24"/>
          <w:szCs w:val="24"/>
        </w:rPr>
      </w:pPr>
      <w:r w:rsidRPr="00731D71">
        <w:rPr>
          <w:sz w:val="24"/>
          <w:szCs w:val="24"/>
        </w:rPr>
        <w:t xml:space="preserve">Drejtoria e Apelimit Tatimor pasi ka marrë në shqyrtim këtë ankim me vendimin e saj nr.__ </w:t>
      </w:r>
      <w:proofErr w:type="gramStart"/>
      <w:r w:rsidRPr="00731D71">
        <w:rPr>
          <w:sz w:val="24"/>
          <w:szCs w:val="24"/>
        </w:rPr>
        <w:t>prot</w:t>
      </w:r>
      <w:proofErr w:type="gramEnd"/>
      <w:r w:rsidRPr="00731D71">
        <w:rPr>
          <w:sz w:val="24"/>
          <w:szCs w:val="24"/>
        </w:rPr>
        <w:t xml:space="preserve">., datë 22.08.2022, ka vendosur: </w:t>
      </w:r>
    </w:p>
    <w:p w:rsidR="001C4745" w:rsidRPr="00731D71" w:rsidRDefault="001C4745" w:rsidP="00731D71">
      <w:pPr>
        <w:jc w:val="both"/>
        <w:rPr>
          <w:i/>
          <w:sz w:val="24"/>
          <w:szCs w:val="24"/>
        </w:rPr>
      </w:pPr>
      <w:r w:rsidRPr="00731D71">
        <w:rPr>
          <w:i/>
          <w:sz w:val="24"/>
          <w:szCs w:val="24"/>
        </w:rPr>
        <w:t>Lënien në fuqi të aktit administrativ, Njoftim Vlerësimi për detyrimet tatimore nr._</w:t>
      </w:r>
      <w:proofErr w:type="gramStart"/>
      <w:r w:rsidRPr="00731D71">
        <w:rPr>
          <w:i/>
          <w:sz w:val="24"/>
          <w:szCs w:val="24"/>
        </w:rPr>
        <w:t>_  prot</w:t>
      </w:r>
      <w:proofErr w:type="gramEnd"/>
      <w:r w:rsidRPr="00731D71">
        <w:rPr>
          <w:i/>
          <w:sz w:val="24"/>
          <w:szCs w:val="24"/>
        </w:rPr>
        <w:t>., datë 16.05.2022, gjobë për mospagim në afat të këstit të tatimit mbi fitimin  në shumën ___ lekë për vitin 2017.</w:t>
      </w:r>
    </w:p>
    <w:p w:rsidR="001C4745" w:rsidRPr="00731D71" w:rsidRDefault="001C4745" w:rsidP="00731D71">
      <w:pPr>
        <w:jc w:val="both"/>
        <w:rPr>
          <w:i/>
          <w:sz w:val="24"/>
          <w:szCs w:val="24"/>
        </w:rPr>
      </w:pPr>
      <w:r w:rsidRPr="00731D71">
        <w:rPr>
          <w:i/>
          <w:sz w:val="24"/>
          <w:szCs w:val="24"/>
        </w:rPr>
        <w:t xml:space="preserve">Anullimin e aktit administrative, Njoftim Vlerësimi për detyrimet tatimore nr.___ </w:t>
      </w:r>
      <w:proofErr w:type="gramStart"/>
      <w:r w:rsidRPr="00731D71">
        <w:rPr>
          <w:i/>
          <w:sz w:val="24"/>
          <w:szCs w:val="24"/>
        </w:rPr>
        <w:t>prot</w:t>
      </w:r>
      <w:proofErr w:type="gramEnd"/>
      <w:r w:rsidRPr="00731D71">
        <w:rPr>
          <w:i/>
          <w:sz w:val="24"/>
          <w:szCs w:val="24"/>
        </w:rPr>
        <w:t xml:space="preserve">., datë 13.05.2022, gjobë për mospagim në afat kësti në shumën </w:t>
      </w:r>
      <w:r w:rsidRPr="00731D71">
        <w:rPr>
          <w:i/>
          <w:sz w:val="24"/>
          <w:szCs w:val="24"/>
        </w:rPr>
        <w:softHyphen/>
      </w:r>
      <w:r w:rsidRPr="00731D71">
        <w:rPr>
          <w:i/>
          <w:sz w:val="24"/>
          <w:szCs w:val="24"/>
        </w:rPr>
        <w:softHyphen/>
      </w:r>
      <w:r w:rsidRPr="00731D71">
        <w:rPr>
          <w:i/>
          <w:sz w:val="24"/>
          <w:szCs w:val="24"/>
        </w:rPr>
        <w:softHyphen/>
      </w:r>
      <w:r w:rsidRPr="00731D71">
        <w:rPr>
          <w:i/>
          <w:sz w:val="24"/>
          <w:szCs w:val="24"/>
        </w:rPr>
        <w:softHyphen/>
      </w:r>
      <w:r w:rsidRPr="00731D71">
        <w:rPr>
          <w:i/>
          <w:sz w:val="24"/>
          <w:szCs w:val="24"/>
        </w:rPr>
        <w:softHyphen/>
        <w:t>__ lekë për vitin 2018.</w:t>
      </w:r>
    </w:p>
    <w:p w:rsidR="001C4745" w:rsidRPr="00731D71" w:rsidRDefault="001C4745" w:rsidP="00731D71">
      <w:pPr>
        <w:jc w:val="both"/>
        <w:rPr>
          <w:sz w:val="24"/>
          <w:szCs w:val="24"/>
        </w:rPr>
      </w:pPr>
      <w:proofErr w:type="gramStart"/>
      <w:r w:rsidRPr="00731D71">
        <w:rPr>
          <w:sz w:val="24"/>
          <w:szCs w:val="24"/>
        </w:rPr>
        <w:t>Duke qenë se ka rezultuar pjesërisht i pasuksesshëm në ndjekjen e rrugës administrative të ankimit,  ky tatimpagues ndoqi rrugën e ankimit gjyqësor ndaj aktit administrative që është lënë në fuqi nga DAT, pranë Gjykatës Administrative të Shkallës së Parë Gjirokastër, duke kërkuar shfuqizimin pjesërisht të vendimit të DAT-së nr.___ prot., datë 22.08.2022, vetëm për aktin administrativ “Njoftim Vlerësimi” për detyrimet tatimore nr.___ prot., datë 16.05.2022, për gjobën në shumën ___ lekë për mospagim në afat të këstit paraprak të tatim fitimit për vitin 2017.</w:t>
      </w:r>
      <w:proofErr w:type="gramEnd"/>
      <w:r w:rsidRPr="00731D71">
        <w:rPr>
          <w:sz w:val="24"/>
          <w:szCs w:val="24"/>
        </w:rPr>
        <w:t xml:space="preserve"> </w:t>
      </w:r>
    </w:p>
    <w:p w:rsidR="001C4745" w:rsidRPr="00731D71" w:rsidRDefault="001C4745" w:rsidP="00731D71">
      <w:pPr>
        <w:jc w:val="both"/>
        <w:rPr>
          <w:sz w:val="24"/>
          <w:szCs w:val="24"/>
        </w:rPr>
      </w:pPr>
    </w:p>
    <w:p w:rsidR="00BF0FAA" w:rsidRDefault="001C4745" w:rsidP="00731D71">
      <w:pPr>
        <w:jc w:val="both"/>
        <w:rPr>
          <w:b/>
          <w:sz w:val="24"/>
          <w:szCs w:val="24"/>
        </w:rPr>
      </w:pPr>
      <w:r w:rsidRPr="00731D71">
        <w:rPr>
          <w:b/>
          <w:sz w:val="24"/>
          <w:szCs w:val="24"/>
        </w:rPr>
        <w:t>Arsyetimi ligjor i Gjykat</w:t>
      </w:r>
      <w:r w:rsidR="00731D71" w:rsidRPr="00731D71">
        <w:rPr>
          <w:b/>
          <w:sz w:val="24"/>
          <w:szCs w:val="24"/>
        </w:rPr>
        <w:t>ë</w:t>
      </w:r>
      <w:r w:rsidRPr="00731D71">
        <w:rPr>
          <w:b/>
          <w:sz w:val="24"/>
          <w:szCs w:val="24"/>
        </w:rPr>
        <w:t xml:space="preserve">s: </w:t>
      </w:r>
    </w:p>
    <w:p w:rsidR="00BF0FAA" w:rsidRDefault="00BF0FAA" w:rsidP="00731D71">
      <w:pPr>
        <w:jc w:val="both"/>
        <w:rPr>
          <w:b/>
          <w:sz w:val="24"/>
          <w:szCs w:val="24"/>
        </w:rPr>
      </w:pPr>
    </w:p>
    <w:p w:rsidR="001C4745" w:rsidRPr="00731D71" w:rsidRDefault="001C4745" w:rsidP="00731D71">
      <w:pPr>
        <w:jc w:val="both"/>
        <w:rPr>
          <w:sz w:val="24"/>
          <w:szCs w:val="24"/>
        </w:rPr>
      </w:pPr>
      <w:r w:rsidRPr="00731D71">
        <w:rPr>
          <w:sz w:val="24"/>
          <w:szCs w:val="24"/>
        </w:rPr>
        <w:t>Lidhur me pretendimet e ngritura nga paditësja gjatë gjykimit të çështjes, Gjykata nuk e gjen të drejtë qëndrimin e organeve tatimore, sipas analizës së detajuar të dhënë në prapësime dhe vendimin e arsyetuar të DAT-së.</w:t>
      </w:r>
    </w:p>
    <w:p w:rsidR="001C4745" w:rsidRPr="00731D71" w:rsidRDefault="001C4745" w:rsidP="00731D71">
      <w:pPr>
        <w:jc w:val="both"/>
        <w:rPr>
          <w:sz w:val="24"/>
          <w:szCs w:val="24"/>
        </w:rPr>
      </w:pPr>
      <w:r w:rsidRPr="00731D71">
        <w:rPr>
          <w:sz w:val="24"/>
          <w:szCs w:val="24"/>
        </w:rPr>
        <w:t>Referuar pretendimeve të palëve ndërgjyqëse, akteve shkresore dhe fakteve të provuara si të ndodhura në gjykim, gjykata çmon se veprimtaria administrative e palës së paditur nuk është ushtruar në përputhje me ligjin.</w:t>
      </w:r>
    </w:p>
    <w:p w:rsidR="001C4745" w:rsidRPr="00731D71" w:rsidRDefault="001C4745" w:rsidP="00731D71">
      <w:pPr>
        <w:jc w:val="both"/>
        <w:rPr>
          <w:sz w:val="24"/>
          <w:szCs w:val="24"/>
        </w:rPr>
      </w:pPr>
      <w:proofErr w:type="gramStart"/>
      <w:r w:rsidRPr="00731D71">
        <w:rPr>
          <w:sz w:val="24"/>
          <w:szCs w:val="24"/>
        </w:rPr>
        <w:t>Në lidhje me “Njoftim Vlerësimin” nr.___ prot.,  datë 16.05.2022, me të cilin është njoftuar detyrimi në shumën ___ lekë, Gjykata vlerëson  se ai nuk është një akt i ligjshëm pasi nga provat ka rezultuar se pala paditëse në cilësinë e tatimpagueses e ka njoftuar administratën tatimore me shkresën e datës 09.11.2017, me lëndë “</w:t>
      </w:r>
      <w:r w:rsidRPr="00731D71">
        <w:rPr>
          <w:b/>
          <w:sz w:val="24"/>
          <w:szCs w:val="24"/>
        </w:rPr>
        <w:t>Njoftime në lidhje me parapagimin e tatimit mbi fitimin të llogaritur nga ana juaj”.</w:t>
      </w:r>
      <w:proofErr w:type="gramEnd"/>
      <w:r w:rsidRPr="00731D71">
        <w:rPr>
          <w:sz w:val="24"/>
          <w:szCs w:val="24"/>
        </w:rPr>
        <w:t xml:space="preserve"> </w:t>
      </w:r>
    </w:p>
    <w:p w:rsidR="001C4745" w:rsidRPr="00731D71" w:rsidRDefault="001C4745" w:rsidP="00731D71">
      <w:pPr>
        <w:jc w:val="both"/>
        <w:rPr>
          <w:sz w:val="24"/>
          <w:szCs w:val="24"/>
        </w:rPr>
      </w:pPr>
      <w:r w:rsidRPr="00731D71">
        <w:rPr>
          <w:sz w:val="24"/>
          <w:szCs w:val="24"/>
        </w:rPr>
        <w:t xml:space="preserve">Në lidhje me këtë kërkesë të palës paditëse, pala e paditur DRT Sarandë kishte detyrimin ligjor në përputhje me nenin 30 pika 5 të Ligjit 8438 datë 28.12.1998 “Për Tatimin mbi të Ardhurat” dhe pikës 13.3.3 të Udhëzimit nr.5/2006, të bënte korrigjimin në ulje të kësteve mujore të paradhënieve të tatimit mbi fitimin. </w:t>
      </w:r>
    </w:p>
    <w:p w:rsidR="001C4745" w:rsidRPr="00731D71" w:rsidRDefault="001C4745" w:rsidP="00731D71">
      <w:pPr>
        <w:jc w:val="both"/>
        <w:rPr>
          <w:sz w:val="24"/>
          <w:szCs w:val="24"/>
        </w:rPr>
      </w:pPr>
      <w:r w:rsidRPr="00731D71">
        <w:rPr>
          <w:sz w:val="24"/>
          <w:szCs w:val="24"/>
        </w:rPr>
        <w:t xml:space="preserve">Duke </w:t>
      </w:r>
      <w:proofErr w:type="gramStart"/>
      <w:r w:rsidRPr="00731D71">
        <w:rPr>
          <w:sz w:val="24"/>
          <w:szCs w:val="24"/>
        </w:rPr>
        <w:t>qenë</w:t>
      </w:r>
      <w:proofErr w:type="gramEnd"/>
      <w:r w:rsidRPr="00731D71">
        <w:rPr>
          <w:sz w:val="24"/>
          <w:szCs w:val="24"/>
        </w:rPr>
        <w:t xml:space="preserve"> se pala paditëse ka paraqitur kërkesë, ku ka kërkuar uljen e detyrimit të tatimit mbi fitimin të llogaritur nga pala e paditur në shumën ___ lekë, pasi subjekti ka qenë biznes i vogël me tatim të thjeshtuar mbi fitimin dhe vetëm pas datës 01.10.2017 ka kaluar me tatim fitim 15%. </w:t>
      </w:r>
    </w:p>
    <w:p w:rsidR="001C4745" w:rsidRPr="00731D71" w:rsidRDefault="001C4745" w:rsidP="00731D71">
      <w:pPr>
        <w:jc w:val="both"/>
        <w:rPr>
          <w:sz w:val="24"/>
          <w:szCs w:val="24"/>
        </w:rPr>
      </w:pPr>
      <w:r w:rsidRPr="00731D71">
        <w:rPr>
          <w:sz w:val="24"/>
          <w:szCs w:val="24"/>
        </w:rPr>
        <w:t>Mbi bazën e kësaj kërkese organet tatimore duhet të pranonin zvogëlimin e kësteve paradhënie të tatimit mbi fitimin të vendosur.</w:t>
      </w:r>
    </w:p>
    <w:p w:rsidR="001C4745" w:rsidRPr="00731D71" w:rsidRDefault="001C4745" w:rsidP="00731D71">
      <w:pPr>
        <w:jc w:val="both"/>
        <w:rPr>
          <w:sz w:val="24"/>
          <w:szCs w:val="24"/>
        </w:rPr>
      </w:pPr>
      <w:proofErr w:type="gramStart"/>
      <w:r w:rsidRPr="00731D71">
        <w:rPr>
          <w:sz w:val="24"/>
          <w:szCs w:val="24"/>
        </w:rPr>
        <w:t>Edhe vetë pala e paditur Drejtoria e Apelimit Tatimor ka anulluar aktin administrativ, Njoftim Vlerësimi nr.___ datë 13.05.2022, pra vetë pala e paditur pranon se e ka konstatuar gabimin dhe më pas e ka korrigjuar atë, ndërsa për këstet e parapagimit të tatimit mbi fitimin për muajt nëntor-dhjetor 2017 ka përcaktuar shumën ___ lekë për secilin muaj, por në asnjë moment nuk ka paraqitur argumentimin ligjor se mbi cilën bazë mbështetet kjo llogaritje, që është kundërshtuar në shkresën e datës 09.11.2017 nga pala paditëse.</w:t>
      </w:r>
      <w:proofErr w:type="gramEnd"/>
    </w:p>
    <w:p w:rsidR="001C4745" w:rsidRPr="00731D71" w:rsidRDefault="001C4745" w:rsidP="00731D71">
      <w:pPr>
        <w:jc w:val="both"/>
        <w:rPr>
          <w:sz w:val="24"/>
          <w:szCs w:val="24"/>
        </w:rPr>
      </w:pPr>
      <w:proofErr w:type="gramStart"/>
      <w:r w:rsidRPr="00731D71">
        <w:rPr>
          <w:sz w:val="24"/>
          <w:szCs w:val="24"/>
        </w:rPr>
        <w:t xml:space="preserve">Gjithashtu nga pala e paditur nuk na është sjellë asnjë dokumentacion se mbi cilën bazë mbështetet kjo përllogaritje lidhur me këstet e parapagimit të tatimit mbi fitimin për muajt nëntor-dhjetor 2017, në shumën ____ lekë për secilin muaj mbi bazën e të cilave kërkon nga pala paditëse të paguhet gjoba për mospagim në afat të kësteve të tatimit mbi fitimin nëpërmjet Njoftim Vlerësimit nr.___ prot.,  datë </w:t>
      </w:r>
      <w:r w:rsidRPr="00731D71">
        <w:rPr>
          <w:sz w:val="24"/>
          <w:szCs w:val="24"/>
        </w:rPr>
        <w:lastRenderedPageBreak/>
        <w:t>16.05.2022.</w:t>
      </w:r>
      <w:proofErr w:type="gramEnd"/>
    </w:p>
    <w:p w:rsidR="001C4745" w:rsidRPr="00731D71" w:rsidRDefault="001C4745" w:rsidP="00731D71">
      <w:pPr>
        <w:jc w:val="both"/>
        <w:rPr>
          <w:sz w:val="24"/>
          <w:szCs w:val="24"/>
        </w:rPr>
      </w:pPr>
      <w:proofErr w:type="gramStart"/>
      <w:r w:rsidRPr="00731D71">
        <w:rPr>
          <w:sz w:val="24"/>
          <w:szCs w:val="24"/>
        </w:rPr>
        <w:t>Nga aktet e administruara gjatë seancës gjyqësore nga  formulari i deklarimit të tatimit të thjeshtuar mbi fitimin dhe formularin e deklarimit të tatimit mbi fitimin për vitin 2017, gjithashtu nga kthim përgjigja me nr.___ prot.,  datë 28.03.2018 e DRT Sarandë ka rezultuar se detyrimi tatimor vjetor për tatimin  mbi fitimin nuk e tejkalon  shumën e paguar të kësteve mujore të paradhënieve të tatimit mbi fitimin me më shumë se 10 %, tatimpaguesi nuk detyrohet të paguajë kamatëvonesë, tatimi fitimi i këtij tatimpaguesi në vitin vijues nuk është mbi 10% më i lartë se në vitin paraardhës.</w:t>
      </w:r>
      <w:proofErr w:type="gramEnd"/>
    </w:p>
    <w:p w:rsidR="001C4745" w:rsidRPr="00731D71" w:rsidRDefault="001C4745" w:rsidP="00731D71">
      <w:pPr>
        <w:jc w:val="both"/>
        <w:rPr>
          <w:sz w:val="24"/>
          <w:szCs w:val="24"/>
        </w:rPr>
      </w:pPr>
      <w:proofErr w:type="gramStart"/>
      <w:r w:rsidRPr="00731D71">
        <w:rPr>
          <w:sz w:val="24"/>
          <w:szCs w:val="24"/>
        </w:rPr>
        <w:t>Në analizë si më sipër, Gjykata e çmon të pabazuar në ligj arsyetim ligjor të përmendur edhe prej vendimarrjes së palës së paditur, DAT, pasi në vendim pasqyrohet gjendja faktike e çështjes dhe më pas janë vlerësuar provat e paraqitura duke analizuar kuadrin ligjor dhe nënligjor mbi bazën e të cilit ka vepruar DRT Sarandë në nxjerrjen e akteve të ankimuara.</w:t>
      </w:r>
      <w:proofErr w:type="gramEnd"/>
      <w:r w:rsidRPr="00731D71">
        <w:rPr>
          <w:sz w:val="24"/>
          <w:szCs w:val="24"/>
        </w:rPr>
        <w:t xml:space="preserve"> </w:t>
      </w:r>
    </w:p>
    <w:p w:rsidR="001C4745" w:rsidRPr="00731D71" w:rsidRDefault="001C4745" w:rsidP="00731D71">
      <w:pPr>
        <w:jc w:val="both"/>
        <w:rPr>
          <w:sz w:val="24"/>
          <w:szCs w:val="24"/>
        </w:rPr>
      </w:pPr>
      <w:r w:rsidRPr="00731D71">
        <w:rPr>
          <w:sz w:val="24"/>
          <w:szCs w:val="24"/>
        </w:rPr>
        <w:t>Drejtoria e Apelimit Tatimor nuk arsyeton faktin se mbi cilën bazë e ka llogaritur DRT Sarandë këstin paraprak të tatimit mbi fitimin për muajt nëntor-dhjetor të vitit 2017.</w:t>
      </w:r>
    </w:p>
    <w:p w:rsidR="001C4745" w:rsidRPr="00731D71" w:rsidRDefault="001C4745" w:rsidP="00731D71">
      <w:pPr>
        <w:jc w:val="both"/>
        <w:rPr>
          <w:sz w:val="24"/>
          <w:szCs w:val="24"/>
        </w:rPr>
      </w:pPr>
      <w:proofErr w:type="gramStart"/>
      <w:r w:rsidRPr="00731D71">
        <w:rPr>
          <w:sz w:val="24"/>
          <w:szCs w:val="24"/>
        </w:rPr>
        <w:t>Gjykata çmon se dhe veprimi administrativ i kryer nga pala e paditur në këtë gjykim, vendimi nr.___ prot.,  datë 22.08.2022 të Drejtorisë së Apelimit Tatimor Tiranë nuk është kryer në përputhje me ligjin, pasi organi administrativ epror ka pasur detyrimin që në zbatim të nenit 30 pika 5 të Ligjit 8438/1998 dhe pika 3.13.3 dhe 3.13.4 të Udhëzimit nr.6/2006 duhet të shfuqizonte dhe Njoftim Vlerësimin për detyrimet nr.___ prot.,  datë 16.05.2022 të nxjerrë nga Drejtoria Rajonale Tatimore Sarandë, si akt i nxjerr në kundërshtim me dispozitat ligjore të sipërpërmendura.</w:t>
      </w:r>
      <w:proofErr w:type="gramEnd"/>
    </w:p>
    <w:p w:rsidR="001C4745" w:rsidRPr="00731D71" w:rsidRDefault="001C4745" w:rsidP="00731D71">
      <w:pPr>
        <w:jc w:val="both"/>
        <w:rPr>
          <w:sz w:val="24"/>
          <w:szCs w:val="24"/>
        </w:rPr>
      </w:pPr>
      <w:r w:rsidRPr="00731D71">
        <w:rPr>
          <w:sz w:val="24"/>
          <w:szCs w:val="24"/>
        </w:rPr>
        <w:t xml:space="preserve">Në këto kushte gjykata çmon se </w:t>
      </w:r>
      <w:proofErr w:type="gramStart"/>
      <w:r w:rsidRPr="00731D71">
        <w:rPr>
          <w:sz w:val="24"/>
          <w:szCs w:val="24"/>
        </w:rPr>
        <w:t>dy</w:t>
      </w:r>
      <w:proofErr w:type="gramEnd"/>
      <w:r w:rsidRPr="00731D71">
        <w:rPr>
          <w:sz w:val="24"/>
          <w:szCs w:val="24"/>
        </w:rPr>
        <w:t xml:space="preserve"> aktet administrative objekt gjykimi (veprimi administrativ) nuk janë nxjerrë në përputhje me ligjin dhe si të tillë duhet të shfuqizohen prej kësaj gjykate, sipas pjesës së dispozitivit.</w:t>
      </w:r>
    </w:p>
    <w:p w:rsidR="001C4745" w:rsidRPr="00731D71" w:rsidRDefault="001C4745" w:rsidP="00731D71">
      <w:pPr>
        <w:jc w:val="both"/>
        <w:rPr>
          <w:sz w:val="24"/>
          <w:szCs w:val="24"/>
        </w:rPr>
      </w:pPr>
    </w:p>
    <w:p w:rsidR="001C4745" w:rsidRDefault="001C4745" w:rsidP="00731D71">
      <w:pPr>
        <w:jc w:val="both"/>
        <w:rPr>
          <w:b/>
          <w:sz w:val="24"/>
          <w:szCs w:val="24"/>
        </w:rPr>
      </w:pPr>
      <w:r w:rsidRPr="00731D71">
        <w:rPr>
          <w:b/>
          <w:sz w:val="24"/>
          <w:szCs w:val="24"/>
        </w:rPr>
        <w:t>Vendimi i Gjykat</w:t>
      </w:r>
      <w:r w:rsidR="00731D71" w:rsidRPr="00731D71">
        <w:rPr>
          <w:b/>
          <w:sz w:val="24"/>
          <w:szCs w:val="24"/>
        </w:rPr>
        <w:t>ë</w:t>
      </w:r>
      <w:r w:rsidRPr="00731D71">
        <w:rPr>
          <w:b/>
          <w:sz w:val="24"/>
          <w:szCs w:val="24"/>
        </w:rPr>
        <w:t>s:</w:t>
      </w:r>
    </w:p>
    <w:p w:rsidR="00BF0FAA" w:rsidRPr="00731D71" w:rsidRDefault="00BF0FAA" w:rsidP="00731D71">
      <w:pPr>
        <w:jc w:val="both"/>
        <w:rPr>
          <w:b/>
          <w:sz w:val="24"/>
          <w:szCs w:val="24"/>
        </w:rPr>
      </w:pPr>
    </w:p>
    <w:p w:rsidR="001C4745" w:rsidRPr="00731D71" w:rsidRDefault="00BF0FAA" w:rsidP="00731D71">
      <w:pPr>
        <w:pStyle w:val="ListParagraph"/>
        <w:widowControl/>
        <w:numPr>
          <w:ilvl w:val="0"/>
          <w:numId w:val="11"/>
        </w:numPr>
        <w:autoSpaceDE/>
        <w:autoSpaceDN/>
        <w:spacing w:after="160" w:line="259" w:lineRule="auto"/>
        <w:jc w:val="both"/>
        <w:rPr>
          <w:sz w:val="24"/>
          <w:szCs w:val="24"/>
        </w:rPr>
      </w:pPr>
      <w:r>
        <w:rPr>
          <w:sz w:val="24"/>
          <w:szCs w:val="24"/>
        </w:rPr>
        <w:t>Pranimin e padisë.</w:t>
      </w:r>
    </w:p>
    <w:p w:rsidR="001C4745" w:rsidRPr="00731D71" w:rsidRDefault="001C4745" w:rsidP="00731D71">
      <w:pPr>
        <w:pStyle w:val="ListParagraph"/>
        <w:widowControl/>
        <w:numPr>
          <w:ilvl w:val="0"/>
          <w:numId w:val="11"/>
        </w:numPr>
        <w:autoSpaceDE/>
        <w:autoSpaceDN/>
        <w:spacing w:after="160" w:line="259" w:lineRule="auto"/>
        <w:jc w:val="both"/>
        <w:rPr>
          <w:sz w:val="24"/>
          <w:szCs w:val="24"/>
        </w:rPr>
      </w:pPr>
      <w:r w:rsidRPr="00731D71">
        <w:rPr>
          <w:sz w:val="24"/>
          <w:szCs w:val="24"/>
        </w:rPr>
        <w:t>Shfuqizimin e Njoftim Vlerësimit për detyrimet tatimore nr.___ prot.</w:t>
      </w:r>
      <w:proofErr w:type="gramStart"/>
      <w:r w:rsidRPr="00731D71">
        <w:rPr>
          <w:sz w:val="24"/>
          <w:szCs w:val="24"/>
        </w:rPr>
        <w:t>,  datë</w:t>
      </w:r>
      <w:proofErr w:type="gramEnd"/>
      <w:r w:rsidRPr="00731D71">
        <w:rPr>
          <w:sz w:val="24"/>
          <w:szCs w:val="24"/>
        </w:rPr>
        <w:t xml:space="preserve"> 16.05.2022 të nxjerrë nga Drejtoria Rajonale Tatimore Sarandë, si dhe shfuqizimin pjesërisht të vendimit nr.___ prot.,  datë 22.08.2022, vetëm për aktin administrativ “Njoftim Vlerësimi”  për detyrimet tatimore nr.___ prot datë 16.05.2022.</w:t>
      </w:r>
    </w:p>
    <w:p w:rsidR="001C4745" w:rsidRPr="00731D71" w:rsidRDefault="001C4745" w:rsidP="00731D71">
      <w:pPr>
        <w:pStyle w:val="ListParagraph"/>
        <w:widowControl/>
        <w:numPr>
          <w:ilvl w:val="0"/>
          <w:numId w:val="11"/>
        </w:numPr>
        <w:autoSpaceDE/>
        <w:autoSpaceDN/>
        <w:spacing w:after="160" w:line="259" w:lineRule="auto"/>
        <w:jc w:val="both"/>
        <w:rPr>
          <w:sz w:val="24"/>
          <w:szCs w:val="24"/>
        </w:rPr>
      </w:pPr>
      <w:r w:rsidRPr="00731D71">
        <w:rPr>
          <w:sz w:val="24"/>
          <w:szCs w:val="24"/>
        </w:rPr>
        <w:t>Shpenzimet gjyqësore janë në garkim të palëve të paditura.</w:t>
      </w:r>
    </w:p>
    <w:p w:rsidR="001C4745" w:rsidRPr="00731D71" w:rsidRDefault="001C4745" w:rsidP="00731D71">
      <w:pPr>
        <w:pStyle w:val="ListParagraph"/>
        <w:widowControl/>
        <w:numPr>
          <w:ilvl w:val="0"/>
          <w:numId w:val="11"/>
        </w:numPr>
        <w:autoSpaceDE/>
        <w:autoSpaceDN/>
        <w:spacing w:after="160" w:line="259" w:lineRule="auto"/>
        <w:jc w:val="both"/>
        <w:rPr>
          <w:sz w:val="24"/>
          <w:szCs w:val="24"/>
        </w:rPr>
      </w:pPr>
      <w:proofErr w:type="gramStart"/>
      <w:r w:rsidRPr="00731D71">
        <w:rPr>
          <w:sz w:val="24"/>
          <w:szCs w:val="24"/>
        </w:rPr>
        <w:t>Ky  vendimi</w:t>
      </w:r>
      <w:proofErr w:type="gramEnd"/>
      <w:r w:rsidRPr="00731D71">
        <w:rPr>
          <w:sz w:val="24"/>
          <w:szCs w:val="24"/>
        </w:rPr>
        <w:t xml:space="preserve"> është i formës së prerë pasi me ligj është kufizuar e drejta e ankimit. </w:t>
      </w:r>
    </w:p>
    <w:p w:rsidR="001C4745" w:rsidRPr="00731D71" w:rsidRDefault="001C4745" w:rsidP="00731D71">
      <w:pPr>
        <w:pStyle w:val="ListParagraph"/>
        <w:widowControl/>
        <w:autoSpaceDE/>
        <w:autoSpaceDN/>
        <w:spacing w:after="160" w:line="259" w:lineRule="auto"/>
        <w:jc w:val="both"/>
        <w:rPr>
          <w:sz w:val="24"/>
          <w:szCs w:val="24"/>
        </w:rPr>
      </w:pPr>
    </w:p>
    <w:p w:rsidR="00130C1B" w:rsidRPr="00731D71" w:rsidRDefault="00130C1B" w:rsidP="00731D71">
      <w:pPr>
        <w:pStyle w:val="ListParagraph"/>
        <w:widowControl/>
        <w:autoSpaceDE/>
        <w:autoSpaceDN/>
        <w:spacing w:after="160" w:line="259" w:lineRule="auto"/>
        <w:jc w:val="both"/>
        <w:rPr>
          <w:sz w:val="24"/>
          <w:szCs w:val="24"/>
        </w:rPr>
      </w:pPr>
    </w:p>
    <w:p w:rsidR="00130C1B" w:rsidRPr="00731D71" w:rsidRDefault="00130C1B" w:rsidP="00731D71">
      <w:pPr>
        <w:pStyle w:val="ListParagraph"/>
        <w:widowControl/>
        <w:autoSpaceDE/>
        <w:autoSpaceDN/>
        <w:spacing w:after="160" w:line="259" w:lineRule="auto"/>
        <w:jc w:val="both"/>
        <w:rPr>
          <w:sz w:val="24"/>
          <w:szCs w:val="24"/>
        </w:rPr>
      </w:pPr>
    </w:p>
    <w:p w:rsidR="00130C1B" w:rsidRPr="00731D71" w:rsidRDefault="00130C1B" w:rsidP="00731D71">
      <w:pPr>
        <w:pStyle w:val="ListParagraph"/>
        <w:widowControl/>
        <w:autoSpaceDE/>
        <w:autoSpaceDN/>
        <w:spacing w:after="160" w:line="259" w:lineRule="auto"/>
        <w:jc w:val="both"/>
        <w:rPr>
          <w:sz w:val="24"/>
          <w:szCs w:val="24"/>
        </w:rPr>
      </w:pPr>
    </w:p>
    <w:p w:rsidR="00130C1B" w:rsidRPr="00731D71" w:rsidRDefault="00130C1B" w:rsidP="00731D71">
      <w:pPr>
        <w:pStyle w:val="ListParagraph"/>
        <w:widowControl/>
        <w:autoSpaceDE/>
        <w:autoSpaceDN/>
        <w:spacing w:after="160" w:line="259" w:lineRule="auto"/>
        <w:jc w:val="both"/>
        <w:rPr>
          <w:sz w:val="24"/>
          <w:szCs w:val="24"/>
        </w:rPr>
      </w:pPr>
    </w:p>
    <w:p w:rsidR="00130C1B" w:rsidRPr="00731D71" w:rsidRDefault="00130C1B" w:rsidP="00731D71">
      <w:pPr>
        <w:pStyle w:val="ListParagraph"/>
        <w:widowControl/>
        <w:autoSpaceDE/>
        <w:autoSpaceDN/>
        <w:spacing w:after="160" w:line="259" w:lineRule="auto"/>
        <w:jc w:val="both"/>
        <w:rPr>
          <w:sz w:val="24"/>
          <w:szCs w:val="24"/>
        </w:rPr>
      </w:pPr>
    </w:p>
    <w:p w:rsidR="00130C1B" w:rsidRPr="00731D71" w:rsidRDefault="00130C1B" w:rsidP="00731D71">
      <w:pPr>
        <w:pStyle w:val="ListParagraph"/>
        <w:widowControl/>
        <w:autoSpaceDE/>
        <w:autoSpaceDN/>
        <w:spacing w:after="160" w:line="259" w:lineRule="auto"/>
        <w:jc w:val="both"/>
        <w:rPr>
          <w:sz w:val="24"/>
          <w:szCs w:val="24"/>
        </w:rPr>
      </w:pPr>
    </w:p>
    <w:p w:rsidR="00130C1B" w:rsidRPr="00731D71" w:rsidRDefault="00130C1B" w:rsidP="00731D71">
      <w:pPr>
        <w:pStyle w:val="ListParagraph"/>
        <w:widowControl/>
        <w:autoSpaceDE/>
        <w:autoSpaceDN/>
        <w:spacing w:after="160" w:line="259" w:lineRule="auto"/>
        <w:jc w:val="both"/>
        <w:rPr>
          <w:sz w:val="24"/>
          <w:szCs w:val="24"/>
        </w:rPr>
      </w:pPr>
    </w:p>
    <w:p w:rsidR="00A94BF7" w:rsidRPr="00731D71" w:rsidRDefault="00A94BF7" w:rsidP="00731D71">
      <w:pPr>
        <w:pStyle w:val="ListParagraph"/>
        <w:widowControl/>
        <w:autoSpaceDE/>
        <w:autoSpaceDN/>
        <w:spacing w:after="160" w:line="259" w:lineRule="auto"/>
        <w:jc w:val="both"/>
        <w:rPr>
          <w:sz w:val="24"/>
          <w:szCs w:val="24"/>
        </w:rPr>
      </w:pPr>
    </w:p>
    <w:p w:rsidR="00A94BF7" w:rsidRPr="00731D71" w:rsidRDefault="00A94BF7" w:rsidP="00731D71">
      <w:pPr>
        <w:pStyle w:val="ListParagraph"/>
        <w:widowControl/>
        <w:autoSpaceDE/>
        <w:autoSpaceDN/>
        <w:spacing w:after="160" w:line="259" w:lineRule="auto"/>
        <w:jc w:val="both"/>
        <w:rPr>
          <w:sz w:val="24"/>
          <w:szCs w:val="24"/>
        </w:rPr>
      </w:pPr>
    </w:p>
    <w:p w:rsidR="00A94BF7" w:rsidRPr="00731D71" w:rsidRDefault="00A94BF7" w:rsidP="00731D71">
      <w:pPr>
        <w:pStyle w:val="ListParagraph"/>
        <w:widowControl/>
        <w:autoSpaceDE/>
        <w:autoSpaceDN/>
        <w:spacing w:after="160" w:line="259" w:lineRule="auto"/>
        <w:jc w:val="both"/>
        <w:rPr>
          <w:sz w:val="24"/>
          <w:szCs w:val="24"/>
        </w:rPr>
      </w:pPr>
    </w:p>
    <w:p w:rsidR="00A94BF7" w:rsidRPr="00731D71" w:rsidRDefault="00A94BF7" w:rsidP="00731D71">
      <w:pPr>
        <w:pStyle w:val="ListParagraph"/>
        <w:widowControl/>
        <w:autoSpaceDE/>
        <w:autoSpaceDN/>
        <w:spacing w:after="160" w:line="259" w:lineRule="auto"/>
        <w:jc w:val="both"/>
        <w:rPr>
          <w:sz w:val="24"/>
          <w:szCs w:val="24"/>
        </w:rPr>
      </w:pPr>
    </w:p>
    <w:p w:rsidR="00BF0FAA" w:rsidRDefault="00BF0FAA" w:rsidP="00731D71">
      <w:pPr>
        <w:jc w:val="both"/>
        <w:rPr>
          <w:sz w:val="24"/>
          <w:szCs w:val="24"/>
        </w:rPr>
      </w:pPr>
    </w:p>
    <w:p w:rsidR="00A94BF7" w:rsidRPr="00BF0FAA" w:rsidRDefault="00A94BF7" w:rsidP="00BF0FAA">
      <w:pPr>
        <w:pStyle w:val="ListParagraph"/>
        <w:numPr>
          <w:ilvl w:val="0"/>
          <w:numId w:val="6"/>
        </w:numPr>
        <w:jc w:val="both"/>
        <w:rPr>
          <w:b/>
          <w:sz w:val="24"/>
          <w:szCs w:val="24"/>
        </w:rPr>
      </w:pPr>
      <w:r w:rsidRPr="00BF0FAA">
        <w:rPr>
          <w:b/>
          <w:sz w:val="24"/>
          <w:szCs w:val="24"/>
        </w:rPr>
        <w:lastRenderedPageBreak/>
        <w:t>Vendim nr.84, datë 29.05.2023, i Gjykat</w:t>
      </w:r>
      <w:r w:rsidR="00731D71" w:rsidRPr="00BF0FAA">
        <w:rPr>
          <w:b/>
          <w:sz w:val="24"/>
          <w:szCs w:val="24"/>
        </w:rPr>
        <w:t>ë</w:t>
      </w:r>
      <w:r w:rsidRPr="00BF0FAA">
        <w:rPr>
          <w:b/>
          <w:sz w:val="24"/>
          <w:szCs w:val="24"/>
        </w:rPr>
        <w:t>s Administrative t</w:t>
      </w:r>
      <w:r w:rsidR="00731D71" w:rsidRPr="00BF0FAA">
        <w:rPr>
          <w:b/>
          <w:sz w:val="24"/>
          <w:szCs w:val="24"/>
        </w:rPr>
        <w:t>ë</w:t>
      </w:r>
      <w:r w:rsidRPr="00BF0FAA">
        <w:rPr>
          <w:b/>
          <w:sz w:val="24"/>
          <w:szCs w:val="24"/>
        </w:rPr>
        <w:t xml:space="preserve"> Shkallës së Parë Berat</w:t>
      </w:r>
    </w:p>
    <w:p w:rsidR="00A94BF7" w:rsidRPr="00731D71" w:rsidRDefault="00A94BF7" w:rsidP="00731D71">
      <w:pPr>
        <w:spacing w:line="276" w:lineRule="auto"/>
        <w:jc w:val="both"/>
        <w:rPr>
          <w:b/>
          <w:sz w:val="24"/>
          <w:szCs w:val="24"/>
        </w:rPr>
      </w:pPr>
    </w:p>
    <w:p w:rsidR="00A94BF7" w:rsidRPr="00BF0FAA" w:rsidRDefault="00A94BF7" w:rsidP="00731D71">
      <w:pPr>
        <w:jc w:val="both"/>
        <w:rPr>
          <w:sz w:val="24"/>
          <w:szCs w:val="24"/>
        </w:rPr>
      </w:pPr>
      <w:r w:rsidRPr="00BF0FAA">
        <w:rPr>
          <w:b/>
          <w:sz w:val="24"/>
          <w:szCs w:val="24"/>
          <w:lang w:val="it-IT"/>
        </w:rPr>
        <w:t xml:space="preserve">Paditës  :  </w:t>
      </w:r>
      <w:r w:rsidRPr="00BF0FAA">
        <w:rPr>
          <w:b/>
          <w:sz w:val="24"/>
          <w:szCs w:val="24"/>
          <w:lang w:val="it-IT"/>
        </w:rPr>
        <w:tab/>
      </w:r>
      <w:r w:rsidR="00BF0FAA">
        <w:rPr>
          <w:b/>
          <w:sz w:val="24"/>
          <w:szCs w:val="24"/>
          <w:lang w:val="it-IT"/>
        </w:rPr>
        <w:t xml:space="preserve">             </w:t>
      </w:r>
      <w:r w:rsidRPr="00BF0FAA">
        <w:rPr>
          <w:sz w:val="24"/>
          <w:szCs w:val="24"/>
          <w:lang w:val="it-IT"/>
        </w:rPr>
        <w:t>Shoqata ______ , me nr.Nipti _____</w:t>
      </w:r>
      <w:r w:rsidRPr="00BF0FAA">
        <w:rPr>
          <w:sz w:val="24"/>
          <w:szCs w:val="24"/>
        </w:rPr>
        <w:t xml:space="preserve"> </w:t>
      </w:r>
    </w:p>
    <w:p w:rsidR="00BF0FAA" w:rsidRDefault="00BF0FAA" w:rsidP="00731D71">
      <w:pPr>
        <w:jc w:val="both"/>
        <w:rPr>
          <w:sz w:val="24"/>
          <w:szCs w:val="24"/>
        </w:rPr>
      </w:pPr>
    </w:p>
    <w:p w:rsidR="00A94BF7" w:rsidRPr="00BF0FAA" w:rsidRDefault="00A94BF7" w:rsidP="00731D71">
      <w:pPr>
        <w:jc w:val="both"/>
        <w:rPr>
          <w:sz w:val="24"/>
          <w:szCs w:val="24"/>
        </w:rPr>
      </w:pPr>
      <w:r w:rsidRPr="00BF0FAA">
        <w:rPr>
          <w:b/>
          <w:sz w:val="24"/>
          <w:szCs w:val="24"/>
        </w:rPr>
        <w:t>Të paditur:</w:t>
      </w:r>
      <w:r w:rsidRPr="00BF0FAA">
        <w:rPr>
          <w:sz w:val="24"/>
          <w:szCs w:val="24"/>
        </w:rPr>
        <w:t xml:space="preserve">   </w:t>
      </w:r>
      <w:r w:rsidRPr="00BF0FAA">
        <w:rPr>
          <w:sz w:val="24"/>
          <w:szCs w:val="24"/>
        </w:rPr>
        <w:tab/>
      </w:r>
      <w:r w:rsidR="00BF0FAA">
        <w:rPr>
          <w:sz w:val="24"/>
          <w:szCs w:val="24"/>
        </w:rPr>
        <w:t xml:space="preserve">            </w:t>
      </w:r>
      <w:r w:rsidRPr="00BF0FAA">
        <w:rPr>
          <w:sz w:val="24"/>
          <w:szCs w:val="24"/>
        </w:rPr>
        <w:t xml:space="preserve">Drejtoria Rajonale Tatimore Berat                            </w:t>
      </w:r>
    </w:p>
    <w:p w:rsidR="00A94BF7" w:rsidRPr="00BF0FAA" w:rsidRDefault="00A94BF7" w:rsidP="00731D71">
      <w:pPr>
        <w:jc w:val="both"/>
        <w:rPr>
          <w:sz w:val="24"/>
          <w:szCs w:val="24"/>
        </w:rPr>
      </w:pPr>
      <w:r w:rsidRPr="00BF0FAA">
        <w:rPr>
          <w:sz w:val="24"/>
          <w:szCs w:val="24"/>
        </w:rPr>
        <w:t xml:space="preserve">                  </w:t>
      </w:r>
      <w:r w:rsidRPr="00BF0FAA">
        <w:rPr>
          <w:sz w:val="24"/>
          <w:szCs w:val="24"/>
        </w:rPr>
        <w:tab/>
      </w:r>
      <w:r w:rsidR="00BF0FAA">
        <w:rPr>
          <w:sz w:val="24"/>
          <w:szCs w:val="24"/>
        </w:rPr>
        <w:t xml:space="preserve">            </w:t>
      </w:r>
      <w:r w:rsidRPr="00BF0FAA">
        <w:rPr>
          <w:sz w:val="24"/>
          <w:szCs w:val="24"/>
        </w:rPr>
        <w:t xml:space="preserve">Drejtoria e Apelimit Tatimor       </w:t>
      </w:r>
    </w:p>
    <w:p w:rsidR="00A94BF7" w:rsidRPr="00BF0FAA" w:rsidRDefault="00A94BF7" w:rsidP="00731D71">
      <w:pPr>
        <w:jc w:val="both"/>
        <w:rPr>
          <w:sz w:val="24"/>
          <w:szCs w:val="24"/>
        </w:rPr>
      </w:pPr>
      <w:r w:rsidRPr="00BF0FAA">
        <w:rPr>
          <w:b/>
          <w:sz w:val="24"/>
          <w:szCs w:val="24"/>
        </w:rPr>
        <w:t xml:space="preserve">Objekti </w:t>
      </w:r>
      <w:r w:rsidR="00BF0FAA">
        <w:rPr>
          <w:b/>
          <w:sz w:val="24"/>
          <w:szCs w:val="24"/>
        </w:rPr>
        <w:t xml:space="preserve">i </w:t>
      </w:r>
      <w:r w:rsidRPr="00BF0FAA">
        <w:rPr>
          <w:b/>
          <w:sz w:val="24"/>
          <w:szCs w:val="24"/>
        </w:rPr>
        <w:t>padisë</w:t>
      </w:r>
      <w:r w:rsidR="00BF0FAA">
        <w:rPr>
          <w:sz w:val="24"/>
          <w:szCs w:val="24"/>
        </w:rPr>
        <w:t xml:space="preserve">:  -     </w:t>
      </w:r>
      <w:r w:rsidRPr="00BF0FAA">
        <w:rPr>
          <w:sz w:val="24"/>
          <w:szCs w:val="24"/>
        </w:rPr>
        <w:t>Anullimin e Vler</w:t>
      </w:r>
      <w:r w:rsidR="00BF0FAA">
        <w:rPr>
          <w:sz w:val="24"/>
          <w:szCs w:val="24"/>
        </w:rPr>
        <w:t>ë</w:t>
      </w:r>
      <w:r w:rsidRPr="00BF0FAA">
        <w:rPr>
          <w:sz w:val="24"/>
          <w:szCs w:val="24"/>
        </w:rPr>
        <w:t xml:space="preserve">simit për Detyrimet nr.____ </w:t>
      </w:r>
      <w:proofErr w:type="gramStart"/>
      <w:r w:rsidRPr="00BF0FAA">
        <w:rPr>
          <w:sz w:val="24"/>
          <w:szCs w:val="24"/>
        </w:rPr>
        <w:t>prot</w:t>
      </w:r>
      <w:proofErr w:type="gramEnd"/>
      <w:r w:rsidRPr="00BF0FAA">
        <w:rPr>
          <w:sz w:val="24"/>
          <w:szCs w:val="24"/>
        </w:rPr>
        <w:t>., datë 07.07.2021</w:t>
      </w:r>
    </w:p>
    <w:p w:rsidR="00A94BF7" w:rsidRPr="00731D71" w:rsidRDefault="00A94BF7" w:rsidP="00731D71">
      <w:pPr>
        <w:ind w:left="2160"/>
        <w:jc w:val="both"/>
        <w:rPr>
          <w:sz w:val="24"/>
          <w:szCs w:val="24"/>
        </w:rPr>
      </w:pPr>
      <w:proofErr w:type="gramStart"/>
      <w:r w:rsidRPr="00731D71">
        <w:rPr>
          <w:sz w:val="24"/>
          <w:szCs w:val="24"/>
        </w:rPr>
        <w:t>të</w:t>
      </w:r>
      <w:proofErr w:type="gramEnd"/>
      <w:r w:rsidRPr="00731D71">
        <w:rPr>
          <w:sz w:val="24"/>
          <w:szCs w:val="24"/>
        </w:rPr>
        <w:t xml:space="preserve"> Drejtorisë Rajonale Tatimore Berat, ne masën ____ lekë si absolutisht të pavlefshëm;</w:t>
      </w:r>
    </w:p>
    <w:p w:rsidR="00A94BF7" w:rsidRPr="00731D71" w:rsidRDefault="00A94BF7" w:rsidP="00731D71">
      <w:pPr>
        <w:widowControl/>
        <w:numPr>
          <w:ilvl w:val="0"/>
          <w:numId w:val="13"/>
        </w:numPr>
        <w:autoSpaceDE/>
        <w:autoSpaceDN/>
        <w:jc w:val="both"/>
        <w:rPr>
          <w:sz w:val="24"/>
          <w:szCs w:val="24"/>
        </w:rPr>
      </w:pPr>
      <w:r w:rsidRPr="00731D71">
        <w:rPr>
          <w:sz w:val="24"/>
          <w:szCs w:val="24"/>
        </w:rPr>
        <w:t>Anullimin e vendimit Nr____________prot., datë 06.10.2021 të Drejtorisë së Apelimit Tatimor Tiranë</w:t>
      </w:r>
    </w:p>
    <w:p w:rsidR="00A94BF7" w:rsidRPr="00731D71" w:rsidRDefault="00A94BF7" w:rsidP="00731D71">
      <w:pPr>
        <w:ind w:left="2160"/>
        <w:jc w:val="both"/>
        <w:rPr>
          <w:sz w:val="24"/>
          <w:szCs w:val="24"/>
        </w:rPr>
      </w:pPr>
    </w:p>
    <w:p w:rsidR="00A94BF7" w:rsidRPr="00731D71" w:rsidRDefault="00A94BF7" w:rsidP="00731D71">
      <w:pPr>
        <w:widowControl/>
        <w:numPr>
          <w:ilvl w:val="0"/>
          <w:numId w:val="13"/>
        </w:numPr>
        <w:autoSpaceDE/>
        <w:autoSpaceDN/>
        <w:jc w:val="both"/>
        <w:rPr>
          <w:sz w:val="24"/>
          <w:szCs w:val="24"/>
        </w:rPr>
      </w:pPr>
      <w:r w:rsidRPr="00731D71">
        <w:rPr>
          <w:sz w:val="24"/>
          <w:szCs w:val="24"/>
        </w:rPr>
        <w:t>Dhënien e vendimit me ekzekutim të përkohshëm</w:t>
      </w:r>
    </w:p>
    <w:p w:rsidR="00A94BF7" w:rsidRPr="00731D71" w:rsidRDefault="00A94BF7" w:rsidP="00731D71">
      <w:pPr>
        <w:ind w:left="2160"/>
        <w:jc w:val="both"/>
        <w:rPr>
          <w:sz w:val="24"/>
          <w:szCs w:val="24"/>
        </w:rPr>
      </w:pPr>
    </w:p>
    <w:p w:rsidR="00A94BF7" w:rsidRPr="00731D71" w:rsidRDefault="00A94BF7" w:rsidP="00731D71">
      <w:pPr>
        <w:widowControl/>
        <w:numPr>
          <w:ilvl w:val="0"/>
          <w:numId w:val="13"/>
        </w:numPr>
        <w:autoSpaceDE/>
        <w:autoSpaceDN/>
        <w:jc w:val="both"/>
        <w:rPr>
          <w:sz w:val="24"/>
          <w:szCs w:val="24"/>
        </w:rPr>
      </w:pPr>
      <w:r w:rsidRPr="00731D71">
        <w:rPr>
          <w:sz w:val="24"/>
          <w:szCs w:val="24"/>
        </w:rPr>
        <w:t>Ngarkimin e shpenzimeve gjyqësore të paditurëve</w:t>
      </w:r>
    </w:p>
    <w:p w:rsidR="00A94BF7" w:rsidRPr="00731D71" w:rsidRDefault="00A94BF7" w:rsidP="00731D71">
      <w:pPr>
        <w:ind w:left="1800"/>
        <w:jc w:val="both"/>
        <w:rPr>
          <w:sz w:val="24"/>
          <w:szCs w:val="24"/>
        </w:rPr>
      </w:pPr>
      <w:r w:rsidRPr="00731D71">
        <w:rPr>
          <w:sz w:val="24"/>
          <w:szCs w:val="24"/>
        </w:rPr>
        <w:t xml:space="preserve">     </w:t>
      </w:r>
    </w:p>
    <w:p w:rsidR="00A94BF7" w:rsidRPr="00731D71" w:rsidRDefault="00A94BF7" w:rsidP="00731D71">
      <w:pPr>
        <w:jc w:val="both"/>
        <w:rPr>
          <w:sz w:val="24"/>
          <w:szCs w:val="24"/>
        </w:rPr>
      </w:pPr>
      <w:r w:rsidRPr="00731D71">
        <w:rPr>
          <w:b/>
          <w:sz w:val="24"/>
          <w:szCs w:val="24"/>
        </w:rPr>
        <w:t>Baza Ligjore:</w:t>
      </w:r>
      <w:r w:rsidRPr="00731D71">
        <w:rPr>
          <w:sz w:val="24"/>
          <w:szCs w:val="24"/>
        </w:rPr>
        <w:t xml:space="preserve"> Kodi i Procedurës Administrative;</w:t>
      </w:r>
      <w:r w:rsidRPr="00731D71">
        <w:rPr>
          <w:sz w:val="24"/>
          <w:szCs w:val="24"/>
          <w:lang w:val="it-IT"/>
        </w:rPr>
        <w:t xml:space="preserve"> </w:t>
      </w:r>
      <w:r w:rsidRPr="00731D71">
        <w:rPr>
          <w:sz w:val="24"/>
          <w:szCs w:val="24"/>
        </w:rPr>
        <w:t xml:space="preserve">Ligji </w:t>
      </w:r>
      <w:r w:rsidRPr="00731D71">
        <w:rPr>
          <w:sz w:val="24"/>
          <w:szCs w:val="24"/>
          <w:lang w:val="it-IT"/>
        </w:rPr>
        <w:t>nr.49/2012 “</w:t>
      </w:r>
      <w:proofErr w:type="gramStart"/>
      <w:r w:rsidRPr="00731D71">
        <w:rPr>
          <w:sz w:val="24"/>
          <w:szCs w:val="24"/>
          <w:lang w:val="it-IT"/>
        </w:rPr>
        <w:t>Për  Organizimin</w:t>
      </w:r>
      <w:proofErr w:type="gramEnd"/>
      <w:r w:rsidRPr="00731D71">
        <w:rPr>
          <w:sz w:val="24"/>
          <w:szCs w:val="24"/>
          <w:lang w:val="it-IT"/>
        </w:rPr>
        <w:t xml:space="preserve"> dhe Funksionimin e Gjykatave Administrative dhe Gjykimin e Mosmarrëveshjeve Administrative”, L</w:t>
      </w:r>
      <w:r w:rsidRPr="00731D71">
        <w:rPr>
          <w:sz w:val="24"/>
          <w:szCs w:val="24"/>
        </w:rPr>
        <w:t xml:space="preserve">igji nr. </w:t>
      </w:r>
      <w:proofErr w:type="gramStart"/>
      <w:r w:rsidRPr="00731D71">
        <w:rPr>
          <w:sz w:val="24"/>
          <w:szCs w:val="24"/>
        </w:rPr>
        <w:t>9920</w:t>
      </w:r>
      <w:proofErr w:type="gramEnd"/>
      <w:r w:rsidRPr="00731D71">
        <w:rPr>
          <w:sz w:val="24"/>
          <w:szCs w:val="24"/>
        </w:rPr>
        <w:t xml:space="preserve"> datë 19.05.2008, “Për Procedurat Tatimore në Republikën e Shqipërisë” i ndryshuar, Udhëzimi nr.24, datë 02.09.2008 i ndryshuar.</w:t>
      </w:r>
    </w:p>
    <w:p w:rsidR="00A94BF7" w:rsidRPr="00731D71" w:rsidRDefault="00A94BF7" w:rsidP="00731D71">
      <w:pPr>
        <w:jc w:val="both"/>
        <w:rPr>
          <w:sz w:val="24"/>
          <w:szCs w:val="24"/>
        </w:rPr>
      </w:pPr>
    </w:p>
    <w:p w:rsidR="00A94BF7" w:rsidRPr="00731D71" w:rsidRDefault="00A94BF7" w:rsidP="00731D71">
      <w:pPr>
        <w:jc w:val="both"/>
        <w:rPr>
          <w:sz w:val="24"/>
          <w:szCs w:val="24"/>
        </w:rPr>
      </w:pPr>
      <w:r w:rsidRPr="00731D71">
        <w:rPr>
          <w:b/>
          <w:sz w:val="24"/>
          <w:szCs w:val="24"/>
        </w:rPr>
        <w:t xml:space="preserve">Përmbledhje e rrethanave të faktit: </w:t>
      </w:r>
      <w:r w:rsidRPr="00731D71">
        <w:rPr>
          <w:sz w:val="24"/>
          <w:szCs w:val="24"/>
          <w:lang w:val="it-IT"/>
        </w:rPr>
        <w:t>Shoqata “_______”</w:t>
      </w:r>
      <w:r w:rsidRPr="00731D71">
        <w:rPr>
          <w:sz w:val="24"/>
          <w:szCs w:val="24"/>
        </w:rPr>
        <w:t>,</w:t>
      </w:r>
      <w:r w:rsidRPr="00731D71">
        <w:rPr>
          <w:sz w:val="24"/>
          <w:szCs w:val="24"/>
          <w:lang w:val="it-IT"/>
        </w:rPr>
        <w:t xml:space="preserve"> me nr.nipti ______ dhe Administrator _____,</w:t>
      </w:r>
      <w:r w:rsidRPr="00731D71">
        <w:rPr>
          <w:sz w:val="24"/>
          <w:szCs w:val="24"/>
        </w:rPr>
        <w:t xml:space="preserve"> është rregjistruar në Drejtorinë Rajonale Tatimore Berat me datë krijimi të veprimtarisë 04.02.2015, aktivitet “Organizat Jo Fitimprurëse”, dhe adresa e aktivitetit Komuna Roshnik Berat.</w:t>
      </w:r>
    </w:p>
    <w:p w:rsidR="00A94BF7" w:rsidRPr="00731D71" w:rsidRDefault="00A94BF7" w:rsidP="00731D71">
      <w:pPr>
        <w:jc w:val="both"/>
        <w:rPr>
          <w:sz w:val="24"/>
          <w:szCs w:val="24"/>
        </w:rPr>
      </w:pPr>
      <w:r w:rsidRPr="00731D71">
        <w:rPr>
          <w:sz w:val="24"/>
          <w:szCs w:val="24"/>
        </w:rPr>
        <w:t xml:space="preserve">Me anë të Njoftim Vlersimit nr.____ </w:t>
      </w:r>
      <w:proofErr w:type="gramStart"/>
      <w:r w:rsidRPr="00731D71">
        <w:rPr>
          <w:sz w:val="24"/>
          <w:szCs w:val="24"/>
        </w:rPr>
        <w:t>prot</w:t>
      </w:r>
      <w:proofErr w:type="gramEnd"/>
      <w:r w:rsidRPr="00731D71">
        <w:rPr>
          <w:sz w:val="24"/>
          <w:szCs w:val="24"/>
        </w:rPr>
        <w:t>., datë 07.07.2021 dërguar nga DRT Berat, subjektit i eshte komunikuar detyrimi në vlerën ____ lekë për Tatimin Fitimin për periudhën 2018.</w:t>
      </w:r>
    </w:p>
    <w:p w:rsidR="00A94BF7" w:rsidRPr="00731D71" w:rsidRDefault="00A94BF7" w:rsidP="00731D71">
      <w:pPr>
        <w:jc w:val="both"/>
        <w:rPr>
          <w:color w:val="000000"/>
          <w:sz w:val="24"/>
          <w:szCs w:val="24"/>
        </w:rPr>
      </w:pPr>
      <w:proofErr w:type="gramStart"/>
      <w:r w:rsidRPr="00731D71">
        <w:rPr>
          <w:sz w:val="24"/>
          <w:szCs w:val="24"/>
        </w:rPr>
        <w:t xml:space="preserve">Ky detyrim është rrjedhoj i vlerësimit nga zyra të kryer nga inspektori i kontrollit nga zyra, bazuar </w:t>
      </w:r>
      <w:r w:rsidRPr="00731D71">
        <w:rPr>
          <w:sz w:val="24"/>
          <w:szCs w:val="24"/>
          <w:lang w:val="it-IT"/>
        </w:rPr>
        <w:t xml:space="preserve">në të dhënat e dërguara nga DPT mbi krahasimet midis ShA dhe ShT për periudhën 18-A rezulton se tatimpaguesi </w:t>
      </w:r>
      <w:r w:rsidRPr="00731D71">
        <w:rPr>
          <w:color w:val="000000"/>
          <w:sz w:val="24"/>
          <w:szCs w:val="24"/>
        </w:rPr>
        <w:t>SHOQATA _____ me Nipt</w:t>
      </w:r>
      <w:r w:rsidRPr="00731D71">
        <w:rPr>
          <w:b/>
          <w:color w:val="000000"/>
          <w:sz w:val="24"/>
          <w:szCs w:val="24"/>
        </w:rPr>
        <w:t xml:space="preserve"> _____</w:t>
      </w:r>
      <w:r w:rsidRPr="00731D71">
        <w:rPr>
          <w:color w:val="000000"/>
          <w:sz w:val="24"/>
          <w:szCs w:val="24"/>
        </w:rPr>
        <w:t xml:space="preserve"> ka diferenca ku ShT&gt;ShA në vlerën prej _____lekë pasi tatimpaguesi e ka deklaruar deklaraten e Tatim Fitimit për periudhën 18-A me vlera 0.</w:t>
      </w:r>
      <w:proofErr w:type="gramEnd"/>
      <w:r w:rsidRPr="00731D71">
        <w:rPr>
          <w:color w:val="000000"/>
          <w:sz w:val="24"/>
          <w:szCs w:val="24"/>
        </w:rPr>
        <w:t xml:space="preserve"> </w:t>
      </w:r>
    </w:p>
    <w:p w:rsidR="00A94BF7" w:rsidRPr="00731D71" w:rsidRDefault="00A94BF7" w:rsidP="00731D71">
      <w:pPr>
        <w:jc w:val="both"/>
        <w:rPr>
          <w:color w:val="000000"/>
          <w:sz w:val="24"/>
          <w:szCs w:val="24"/>
        </w:rPr>
      </w:pPr>
      <w:proofErr w:type="gramStart"/>
      <w:r w:rsidRPr="00731D71">
        <w:rPr>
          <w:color w:val="000000"/>
          <w:sz w:val="24"/>
          <w:szCs w:val="24"/>
        </w:rPr>
        <w:t>Sa</w:t>
      </w:r>
      <w:proofErr w:type="gramEnd"/>
      <w:r w:rsidRPr="00731D71">
        <w:rPr>
          <w:color w:val="000000"/>
          <w:sz w:val="24"/>
          <w:szCs w:val="24"/>
        </w:rPr>
        <w:t xml:space="preserve"> më sipër është bërë korigjim të rubrikës 8/9 Të Ardhurat e Ushtrimit dhe Të Ardhuart Tatimore në vlerën prej ____ lekë, përmes opsionit “Çështje nga zyra”. </w:t>
      </w:r>
    </w:p>
    <w:p w:rsidR="00A94BF7" w:rsidRPr="00731D71" w:rsidRDefault="00A94BF7" w:rsidP="00731D71">
      <w:pPr>
        <w:jc w:val="both"/>
        <w:rPr>
          <w:sz w:val="24"/>
          <w:szCs w:val="24"/>
        </w:rPr>
      </w:pPr>
      <w:r w:rsidRPr="00731D71">
        <w:rPr>
          <w:color w:val="000000"/>
          <w:sz w:val="24"/>
          <w:szCs w:val="24"/>
        </w:rPr>
        <w:t xml:space="preserve">Kjo </w:t>
      </w:r>
      <w:proofErr w:type="gramStart"/>
      <w:r w:rsidRPr="00731D71">
        <w:rPr>
          <w:color w:val="000000"/>
          <w:sz w:val="24"/>
          <w:szCs w:val="24"/>
        </w:rPr>
        <w:t>procedurë  është</w:t>
      </w:r>
      <w:proofErr w:type="gramEnd"/>
      <w:r w:rsidRPr="00731D71">
        <w:rPr>
          <w:color w:val="000000"/>
          <w:sz w:val="24"/>
          <w:szCs w:val="24"/>
        </w:rPr>
        <w:t xml:space="preserve"> percaktuar në </w:t>
      </w:r>
      <w:r w:rsidRPr="00731D71">
        <w:rPr>
          <w:sz w:val="24"/>
          <w:szCs w:val="24"/>
        </w:rPr>
        <w:t>ligjin  Nr. 9920, datë 19.05.2008, “Për Procedurat Tatimore në RSH”, i ndryshuar  nenet 68 pika 5 gërma a; neni 71   gërma  b; neni 72  pika 1 gërma  a,  si dhe nenet 115 dhe 116</w:t>
      </w:r>
    </w:p>
    <w:p w:rsidR="00A94BF7" w:rsidRPr="00731D71" w:rsidRDefault="00A94BF7" w:rsidP="00731D71">
      <w:pPr>
        <w:ind w:firstLine="720"/>
        <w:jc w:val="both"/>
        <w:rPr>
          <w:sz w:val="24"/>
          <w:szCs w:val="24"/>
        </w:rPr>
      </w:pPr>
      <w:r w:rsidRPr="00731D71">
        <w:rPr>
          <w:sz w:val="24"/>
          <w:szCs w:val="24"/>
        </w:rPr>
        <w:t xml:space="preserve">Pala paditëse e ka ankimuar aktin administrativ për detyrimet tatimore “Njoftim Vlersimit” nr.____ prot.datë 07.07.2021, në Drejtorinë e Apelimit Tatimor pranë Ministrisë së Financave dhe </w:t>
      </w:r>
      <w:proofErr w:type="gramStart"/>
      <w:r w:rsidRPr="00731D71">
        <w:rPr>
          <w:sz w:val="24"/>
          <w:szCs w:val="24"/>
        </w:rPr>
        <w:t>Ekonomisë  Tiranë</w:t>
      </w:r>
      <w:proofErr w:type="gramEnd"/>
      <w:r w:rsidRPr="00731D71">
        <w:rPr>
          <w:sz w:val="24"/>
          <w:szCs w:val="24"/>
        </w:rPr>
        <w:t>, e cila me vendimin nr.____ prot., datë 06.10.2021 ka vendosur:</w:t>
      </w:r>
    </w:p>
    <w:p w:rsidR="00A94BF7" w:rsidRPr="00731D71" w:rsidRDefault="00A94BF7" w:rsidP="00731D71">
      <w:pPr>
        <w:ind w:firstLine="720"/>
        <w:jc w:val="both"/>
        <w:rPr>
          <w:i/>
          <w:sz w:val="24"/>
          <w:szCs w:val="24"/>
        </w:rPr>
      </w:pPr>
      <w:r w:rsidRPr="00731D71">
        <w:rPr>
          <w:sz w:val="24"/>
          <w:szCs w:val="24"/>
        </w:rPr>
        <w:t>-</w:t>
      </w:r>
      <w:r w:rsidRPr="00731D71">
        <w:rPr>
          <w:sz w:val="24"/>
          <w:szCs w:val="24"/>
        </w:rPr>
        <w:tab/>
      </w:r>
      <w:r w:rsidRPr="00731D71">
        <w:rPr>
          <w:i/>
          <w:sz w:val="24"/>
          <w:szCs w:val="24"/>
        </w:rPr>
        <w:t xml:space="preserve">Refuzimin e ankimit </w:t>
      </w:r>
      <w:proofErr w:type="gramStart"/>
      <w:r w:rsidRPr="00731D71">
        <w:rPr>
          <w:i/>
          <w:sz w:val="24"/>
          <w:szCs w:val="24"/>
        </w:rPr>
        <w:t>ndaj  Njoftim</w:t>
      </w:r>
      <w:proofErr w:type="gramEnd"/>
      <w:r w:rsidRPr="00731D71">
        <w:rPr>
          <w:i/>
          <w:sz w:val="24"/>
          <w:szCs w:val="24"/>
        </w:rPr>
        <w:t xml:space="preserve"> Vlersimit nr.___ prot., datë 07.07.2021 nxjerrë nga DRT Berat, për shkak se nuk është kryer pagesa dhe nuk është vendosur garanci bankare, në lidhje me detyrimin e plotë tatimore të përcaktuar në njoftim vlersimin e ankimuar brenda afatit te ankimit.</w:t>
      </w:r>
    </w:p>
    <w:p w:rsidR="00BF0FAA" w:rsidRDefault="00BF0FAA" w:rsidP="00731D71">
      <w:pPr>
        <w:spacing w:line="276" w:lineRule="auto"/>
        <w:jc w:val="both"/>
        <w:rPr>
          <w:b/>
          <w:sz w:val="24"/>
          <w:szCs w:val="24"/>
        </w:rPr>
      </w:pPr>
    </w:p>
    <w:p w:rsidR="00A94BF7" w:rsidRPr="00731D71" w:rsidRDefault="00A94BF7" w:rsidP="00731D71">
      <w:pPr>
        <w:spacing w:line="276" w:lineRule="auto"/>
        <w:jc w:val="both"/>
        <w:rPr>
          <w:b/>
          <w:sz w:val="24"/>
          <w:szCs w:val="24"/>
        </w:rPr>
      </w:pPr>
      <w:r w:rsidRPr="00731D71">
        <w:rPr>
          <w:b/>
          <w:sz w:val="24"/>
          <w:szCs w:val="24"/>
        </w:rPr>
        <w:t xml:space="preserve">Arsyetimi ligjor i Gjykatës: </w:t>
      </w:r>
    </w:p>
    <w:p w:rsidR="00A94BF7" w:rsidRPr="00731D71" w:rsidRDefault="00A94BF7" w:rsidP="00731D71">
      <w:pPr>
        <w:spacing w:line="276" w:lineRule="auto"/>
        <w:jc w:val="both"/>
        <w:rPr>
          <w:b/>
          <w:sz w:val="24"/>
          <w:szCs w:val="24"/>
        </w:rPr>
      </w:pPr>
    </w:p>
    <w:p w:rsidR="00A94BF7" w:rsidRPr="00731D71" w:rsidRDefault="00A94BF7" w:rsidP="00731D71">
      <w:pPr>
        <w:spacing w:line="276" w:lineRule="auto"/>
        <w:jc w:val="both"/>
        <w:rPr>
          <w:w w:val="105"/>
          <w:sz w:val="24"/>
          <w:szCs w:val="24"/>
        </w:rPr>
      </w:pPr>
      <w:r w:rsidRPr="00731D71">
        <w:rPr>
          <w:sz w:val="24"/>
          <w:szCs w:val="24"/>
        </w:rPr>
        <w:t>Gjykata</w:t>
      </w:r>
      <w:r w:rsidRPr="00731D71">
        <w:rPr>
          <w:w w:val="90"/>
          <w:sz w:val="24"/>
          <w:szCs w:val="24"/>
        </w:rPr>
        <w:t xml:space="preserve"> </w:t>
      </w:r>
      <w:r w:rsidRPr="00731D71">
        <w:rPr>
          <w:sz w:val="24"/>
          <w:szCs w:val="24"/>
        </w:rPr>
        <w:t>Administrative e Shkallës së Parë Vlorë</w:t>
      </w:r>
      <w:r w:rsidRPr="00731D71">
        <w:rPr>
          <w:spacing w:val="42"/>
          <w:w w:val="90"/>
          <w:sz w:val="24"/>
          <w:szCs w:val="24"/>
        </w:rPr>
        <w:t xml:space="preserve"> </w:t>
      </w:r>
      <w:r w:rsidRPr="00731D71">
        <w:rPr>
          <w:w w:val="105"/>
          <w:sz w:val="24"/>
          <w:szCs w:val="24"/>
        </w:rPr>
        <w:t>vlresëson se:</w:t>
      </w:r>
    </w:p>
    <w:p w:rsidR="00A94BF7" w:rsidRPr="00731D71" w:rsidRDefault="00A94BF7" w:rsidP="00731D71">
      <w:pPr>
        <w:spacing w:line="276" w:lineRule="auto"/>
        <w:jc w:val="both"/>
        <w:rPr>
          <w:w w:val="105"/>
          <w:sz w:val="24"/>
          <w:szCs w:val="24"/>
        </w:rPr>
      </w:pPr>
    </w:p>
    <w:p w:rsidR="00A94BF7" w:rsidRPr="00731D71" w:rsidRDefault="00A94BF7" w:rsidP="00731D71">
      <w:pPr>
        <w:jc w:val="both"/>
        <w:rPr>
          <w:spacing w:val="5"/>
          <w:w w:val="95"/>
          <w:sz w:val="24"/>
          <w:szCs w:val="24"/>
        </w:rPr>
      </w:pPr>
      <w:proofErr w:type="gramStart"/>
      <w:r w:rsidRPr="00731D71">
        <w:rPr>
          <w:color w:val="151515"/>
          <w:w w:val="90"/>
          <w:sz w:val="24"/>
          <w:szCs w:val="24"/>
        </w:rPr>
        <w:t xml:space="preserve">Gjykata </w:t>
      </w:r>
      <w:r w:rsidRPr="00731D71">
        <w:rPr>
          <w:w w:val="90"/>
          <w:sz w:val="24"/>
          <w:szCs w:val="24"/>
        </w:rPr>
        <w:t xml:space="preserve">në  </w:t>
      </w:r>
      <w:r w:rsidRPr="00731D71">
        <w:rPr>
          <w:color w:val="151515"/>
          <w:w w:val="90"/>
          <w:sz w:val="24"/>
          <w:szCs w:val="24"/>
        </w:rPr>
        <w:t xml:space="preserve">përfundim të hetimit </w:t>
      </w:r>
      <w:r w:rsidRPr="00731D71">
        <w:rPr>
          <w:w w:val="90"/>
          <w:sz w:val="24"/>
          <w:szCs w:val="24"/>
        </w:rPr>
        <w:t xml:space="preserve">gjyqësor, </w:t>
      </w:r>
      <w:r w:rsidRPr="00731D71">
        <w:rPr>
          <w:color w:val="151515"/>
          <w:w w:val="90"/>
          <w:sz w:val="24"/>
          <w:szCs w:val="24"/>
        </w:rPr>
        <w:t>pasi</w:t>
      </w:r>
      <w:r w:rsidRPr="00731D71">
        <w:rPr>
          <w:color w:val="151515"/>
          <w:spacing w:val="1"/>
          <w:w w:val="90"/>
          <w:sz w:val="24"/>
          <w:szCs w:val="24"/>
        </w:rPr>
        <w:t xml:space="preserve"> </w:t>
      </w:r>
      <w:r w:rsidRPr="00731D71">
        <w:rPr>
          <w:w w:val="90"/>
          <w:sz w:val="24"/>
          <w:szCs w:val="24"/>
        </w:rPr>
        <w:t xml:space="preserve">çmoi në  tërësi provat </w:t>
      </w:r>
      <w:r w:rsidRPr="00731D71">
        <w:rPr>
          <w:b/>
          <w:w w:val="90"/>
          <w:sz w:val="24"/>
          <w:szCs w:val="24"/>
        </w:rPr>
        <w:t xml:space="preserve">e </w:t>
      </w:r>
      <w:r w:rsidRPr="00731D71">
        <w:rPr>
          <w:color w:val="151515"/>
          <w:w w:val="90"/>
          <w:sz w:val="24"/>
          <w:szCs w:val="24"/>
        </w:rPr>
        <w:t xml:space="preserve">administruara në </w:t>
      </w:r>
      <w:r w:rsidRPr="00731D71">
        <w:rPr>
          <w:w w:val="90"/>
          <w:sz w:val="24"/>
          <w:szCs w:val="24"/>
        </w:rPr>
        <w:t>gjykim</w:t>
      </w:r>
      <w:r w:rsidRPr="00731D71">
        <w:rPr>
          <w:spacing w:val="1"/>
          <w:w w:val="90"/>
          <w:sz w:val="24"/>
          <w:szCs w:val="24"/>
        </w:rPr>
        <w:t xml:space="preserve"> </w:t>
      </w:r>
      <w:r w:rsidRPr="00731D71">
        <w:rPr>
          <w:w w:val="95"/>
          <w:sz w:val="24"/>
          <w:szCs w:val="24"/>
        </w:rPr>
        <w:t>në</w:t>
      </w:r>
      <w:r w:rsidRPr="00731D71">
        <w:rPr>
          <w:b/>
          <w:spacing w:val="1"/>
          <w:w w:val="95"/>
          <w:sz w:val="24"/>
          <w:szCs w:val="24"/>
        </w:rPr>
        <w:t xml:space="preserve"> </w:t>
      </w:r>
      <w:r w:rsidRPr="00731D71">
        <w:rPr>
          <w:color w:val="151515"/>
          <w:w w:val="95"/>
          <w:sz w:val="24"/>
          <w:szCs w:val="24"/>
        </w:rPr>
        <w:t xml:space="preserve">raport me </w:t>
      </w:r>
      <w:r w:rsidRPr="00731D71">
        <w:rPr>
          <w:w w:val="95"/>
          <w:sz w:val="24"/>
          <w:szCs w:val="24"/>
        </w:rPr>
        <w:lastRenderedPageBreak/>
        <w:t>kërkimet e</w:t>
      </w:r>
      <w:r w:rsidRPr="00731D71">
        <w:rPr>
          <w:b/>
          <w:w w:val="95"/>
          <w:sz w:val="24"/>
          <w:szCs w:val="24"/>
        </w:rPr>
        <w:t xml:space="preserve"> </w:t>
      </w:r>
      <w:r w:rsidRPr="00731D71">
        <w:rPr>
          <w:color w:val="151515"/>
          <w:w w:val="95"/>
          <w:sz w:val="24"/>
          <w:szCs w:val="24"/>
        </w:rPr>
        <w:t xml:space="preserve">palës </w:t>
      </w:r>
      <w:r w:rsidRPr="00731D71">
        <w:rPr>
          <w:w w:val="95"/>
          <w:sz w:val="24"/>
          <w:szCs w:val="24"/>
        </w:rPr>
        <w:t xml:space="preserve">paditëse </w:t>
      </w:r>
      <w:r w:rsidRPr="00731D71">
        <w:rPr>
          <w:color w:val="151515"/>
          <w:w w:val="95"/>
          <w:sz w:val="24"/>
          <w:szCs w:val="24"/>
        </w:rPr>
        <w:t xml:space="preserve">Shoqata </w:t>
      </w:r>
      <w:r w:rsidRPr="00731D71">
        <w:rPr>
          <w:w w:val="95"/>
          <w:sz w:val="24"/>
          <w:szCs w:val="24"/>
        </w:rPr>
        <w:t xml:space="preserve">Federata </w:t>
      </w:r>
      <w:r w:rsidRPr="00731D71">
        <w:rPr>
          <w:color w:val="151515"/>
          <w:w w:val="95"/>
          <w:sz w:val="24"/>
          <w:szCs w:val="24"/>
        </w:rPr>
        <w:t xml:space="preserve">Rajonale </w:t>
      </w:r>
      <w:r w:rsidRPr="00731D71">
        <w:rPr>
          <w:w w:val="95"/>
          <w:sz w:val="24"/>
          <w:szCs w:val="24"/>
        </w:rPr>
        <w:t>e</w:t>
      </w:r>
      <w:r w:rsidRPr="00731D71">
        <w:rPr>
          <w:b/>
          <w:w w:val="95"/>
          <w:sz w:val="24"/>
          <w:szCs w:val="24"/>
        </w:rPr>
        <w:t xml:space="preserve"> </w:t>
      </w:r>
      <w:r w:rsidRPr="00731D71">
        <w:rPr>
          <w:w w:val="95"/>
          <w:sz w:val="24"/>
          <w:szCs w:val="24"/>
        </w:rPr>
        <w:t xml:space="preserve">Pyjeve dhe </w:t>
      </w:r>
      <w:r w:rsidRPr="00731D71">
        <w:rPr>
          <w:b/>
          <w:w w:val="95"/>
          <w:sz w:val="24"/>
          <w:szCs w:val="24"/>
        </w:rPr>
        <w:t xml:space="preserve">e </w:t>
      </w:r>
      <w:r w:rsidRPr="00731D71">
        <w:rPr>
          <w:color w:val="151515"/>
          <w:w w:val="95"/>
          <w:sz w:val="24"/>
          <w:szCs w:val="24"/>
        </w:rPr>
        <w:t>Kullotave</w:t>
      </w:r>
      <w:r w:rsidRPr="00731D71">
        <w:rPr>
          <w:color w:val="414141"/>
          <w:w w:val="95"/>
          <w:sz w:val="24"/>
          <w:szCs w:val="24"/>
        </w:rPr>
        <w:t>,</w:t>
      </w:r>
      <w:r w:rsidRPr="00731D71">
        <w:rPr>
          <w:color w:val="414141"/>
          <w:spacing w:val="1"/>
          <w:w w:val="95"/>
          <w:sz w:val="24"/>
          <w:szCs w:val="24"/>
        </w:rPr>
        <w:t xml:space="preserve"> </w:t>
      </w:r>
      <w:r w:rsidRPr="00731D71">
        <w:rPr>
          <w:w w:val="90"/>
          <w:sz w:val="24"/>
          <w:szCs w:val="24"/>
        </w:rPr>
        <w:t>prapësimet</w:t>
      </w:r>
      <w:r w:rsidRPr="00731D71">
        <w:rPr>
          <w:spacing w:val="1"/>
          <w:w w:val="90"/>
          <w:sz w:val="24"/>
          <w:szCs w:val="24"/>
        </w:rPr>
        <w:t xml:space="preserve"> </w:t>
      </w:r>
      <w:r w:rsidRPr="00731D71">
        <w:rPr>
          <w:w w:val="90"/>
          <w:sz w:val="24"/>
          <w:szCs w:val="24"/>
        </w:rPr>
        <w:t>e</w:t>
      </w:r>
      <w:r w:rsidRPr="00731D71">
        <w:rPr>
          <w:b/>
          <w:spacing w:val="1"/>
          <w:w w:val="90"/>
          <w:sz w:val="24"/>
          <w:szCs w:val="24"/>
        </w:rPr>
        <w:t xml:space="preserve"> </w:t>
      </w:r>
      <w:r w:rsidRPr="00731D71">
        <w:rPr>
          <w:color w:val="151515"/>
          <w:w w:val="90"/>
          <w:sz w:val="24"/>
          <w:szCs w:val="24"/>
        </w:rPr>
        <w:t xml:space="preserve">palës </w:t>
      </w:r>
      <w:r w:rsidRPr="00731D71">
        <w:rPr>
          <w:w w:val="90"/>
          <w:sz w:val="24"/>
          <w:szCs w:val="24"/>
        </w:rPr>
        <w:t xml:space="preserve">së paditur </w:t>
      </w:r>
      <w:r w:rsidRPr="00731D71">
        <w:rPr>
          <w:color w:val="151515"/>
          <w:w w:val="90"/>
          <w:sz w:val="24"/>
          <w:szCs w:val="24"/>
        </w:rPr>
        <w:t xml:space="preserve">DRT Berat, </w:t>
      </w:r>
      <w:r w:rsidRPr="00731D71">
        <w:rPr>
          <w:w w:val="90"/>
          <w:sz w:val="24"/>
          <w:szCs w:val="24"/>
        </w:rPr>
        <w:t>dhe qendrimin</w:t>
      </w:r>
      <w:r w:rsidRPr="00731D71">
        <w:rPr>
          <w:spacing w:val="1"/>
          <w:w w:val="90"/>
          <w:sz w:val="24"/>
          <w:szCs w:val="24"/>
        </w:rPr>
        <w:t xml:space="preserve"> </w:t>
      </w:r>
      <w:r w:rsidRPr="00731D71">
        <w:rPr>
          <w:b/>
          <w:w w:val="90"/>
          <w:sz w:val="24"/>
          <w:szCs w:val="24"/>
        </w:rPr>
        <w:t>e</w:t>
      </w:r>
      <w:r w:rsidRPr="00731D71">
        <w:rPr>
          <w:b/>
          <w:spacing w:val="1"/>
          <w:w w:val="90"/>
          <w:sz w:val="24"/>
          <w:szCs w:val="24"/>
        </w:rPr>
        <w:t xml:space="preserve"> </w:t>
      </w:r>
      <w:r w:rsidRPr="00731D71">
        <w:rPr>
          <w:color w:val="151515"/>
          <w:w w:val="90"/>
          <w:sz w:val="24"/>
          <w:szCs w:val="24"/>
        </w:rPr>
        <w:t xml:space="preserve">personit të </w:t>
      </w:r>
      <w:r w:rsidRPr="00731D71">
        <w:rPr>
          <w:w w:val="90"/>
          <w:sz w:val="24"/>
          <w:szCs w:val="24"/>
        </w:rPr>
        <w:t>tretë Avokatura e Shtetit Zyra Vendore</w:t>
      </w:r>
      <w:r w:rsidRPr="00731D71">
        <w:rPr>
          <w:spacing w:val="35"/>
          <w:w w:val="95"/>
          <w:sz w:val="24"/>
          <w:szCs w:val="24"/>
        </w:rPr>
        <w:t xml:space="preserve"> </w:t>
      </w:r>
      <w:r w:rsidRPr="00731D71">
        <w:rPr>
          <w:w w:val="95"/>
          <w:sz w:val="24"/>
          <w:szCs w:val="24"/>
        </w:rPr>
        <w:t>Vlore</w:t>
      </w:r>
      <w:r w:rsidRPr="00731D71">
        <w:rPr>
          <w:spacing w:val="2"/>
          <w:w w:val="95"/>
          <w:sz w:val="24"/>
          <w:szCs w:val="24"/>
        </w:rPr>
        <w:t xml:space="preserve"> </w:t>
      </w:r>
      <w:r w:rsidRPr="00731D71">
        <w:rPr>
          <w:w w:val="95"/>
          <w:sz w:val="24"/>
          <w:szCs w:val="24"/>
        </w:rPr>
        <w:t>si</w:t>
      </w:r>
      <w:r w:rsidRPr="00731D71">
        <w:rPr>
          <w:spacing w:val="29"/>
          <w:w w:val="95"/>
          <w:sz w:val="24"/>
          <w:szCs w:val="24"/>
        </w:rPr>
        <w:t xml:space="preserve"> </w:t>
      </w:r>
      <w:r w:rsidRPr="00731D71">
        <w:rPr>
          <w:w w:val="95"/>
          <w:sz w:val="24"/>
          <w:szCs w:val="24"/>
        </w:rPr>
        <w:t>dhe</w:t>
      </w:r>
      <w:r w:rsidRPr="00731D71">
        <w:rPr>
          <w:spacing w:val="20"/>
          <w:w w:val="95"/>
          <w:sz w:val="24"/>
          <w:szCs w:val="24"/>
        </w:rPr>
        <w:t xml:space="preserve"> </w:t>
      </w:r>
      <w:r w:rsidRPr="00731D71">
        <w:rPr>
          <w:w w:val="95"/>
          <w:sz w:val="24"/>
          <w:szCs w:val="24"/>
        </w:rPr>
        <w:t>ligjin</w:t>
      </w:r>
      <w:r w:rsidRPr="00731D71">
        <w:rPr>
          <w:spacing w:val="16"/>
          <w:w w:val="95"/>
          <w:sz w:val="24"/>
          <w:szCs w:val="24"/>
        </w:rPr>
        <w:t xml:space="preserve"> </w:t>
      </w:r>
      <w:r w:rsidRPr="00731D71">
        <w:rPr>
          <w:color w:val="151515"/>
          <w:w w:val="95"/>
          <w:sz w:val="24"/>
          <w:szCs w:val="24"/>
        </w:rPr>
        <w:t>material</w:t>
      </w:r>
      <w:r w:rsidRPr="00731D71">
        <w:rPr>
          <w:color w:val="151515"/>
          <w:spacing w:val="22"/>
          <w:w w:val="95"/>
          <w:sz w:val="24"/>
          <w:szCs w:val="24"/>
        </w:rPr>
        <w:t xml:space="preserve"> </w:t>
      </w:r>
      <w:r w:rsidRPr="00731D71">
        <w:rPr>
          <w:w w:val="95"/>
          <w:sz w:val="24"/>
          <w:szCs w:val="24"/>
        </w:rPr>
        <w:t>e</w:t>
      </w:r>
      <w:r w:rsidRPr="00731D71">
        <w:rPr>
          <w:b/>
          <w:spacing w:val="47"/>
          <w:w w:val="95"/>
          <w:sz w:val="24"/>
          <w:szCs w:val="24"/>
        </w:rPr>
        <w:t xml:space="preserve"> </w:t>
      </w:r>
      <w:r w:rsidRPr="00731D71">
        <w:rPr>
          <w:w w:val="95"/>
          <w:sz w:val="24"/>
          <w:szCs w:val="24"/>
        </w:rPr>
        <w:t>procedural</w:t>
      </w:r>
      <w:r w:rsidRPr="00731D71">
        <w:rPr>
          <w:spacing w:val="28"/>
          <w:w w:val="95"/>
          <w:sz w:val="24"/>
          <w:szCs w:val="24"/>
        </w:rPr>
        <w:t xml:space="preserve"> </w:t>
      </w:r>
      <w:r w:rsidRPr="00731D71">
        <w:rPr>
          <w:w w:val="95"/>
          <w:sz w:val="24"/>
          <w:szCs w:val="24"/>
        </w:rPr>
        <w:t>të</w:t>
      </w:r>
      <w:r w:rsidRPr="00731D71">
        <w:rPr>
          <w:spacing w:val="5"/>
          <w:w w:val="95"/>
          <w:sz w:val="24"/>
          <w:szCs w:val="24"/>
        </w:rPr>
        <w:t xml:space="preserve"> zbatueshëm, çmon se padia është e pabazuar në prova dhe si e tillë do të rrëzohet nga gjykata për arsyet si më poshtë:</w:t>
      </w:r>
      <w:proofErr w:type="gramEnd"/>
    </w:p>
    <w:p w:rsidR="00A94BF7" w:rsidRPr="00731D71" w:rsidRDefault="00A94BF7" w:rsidP="00731D71">
      <w:pPr>
        <w:jc w:val="both"/>
        <w:rPr>
          <w:b/>
          <w:sz w:val="24"/>
          <w:szCs w:val="24"/>
        </w:rPr>
      </w:pPr>
      <w:r w:rsidRPr="00731D71">
        <w:rPr>
          <w:sz w:val="24"/>
          <w:szCs w:val="24"/>
        </w:rPr>
        <w:t xml:space="preserve">Në analizë të pretendimeve </w:t>
      </w:r>
      <w:r w:rsidRPr="00731D71">
        <w:rPr>
          <w:color w:val="151515"/>
          <w:sz w:val="24"/>
          <w:szCs w:val="24"/>
        </w:rPr>
        <w:t xml:space="preserve">të </w:t>
      </w:r>
      <w:r w:rsidRPr="00731D71">
        <w:rPr>
          <w:sz w:val="24"/>
          <w:szCs w:val="24"/>
        </w:rPr>
        <w:t xml:space="preserve">palës paditëse në parashtrimet e padisë dhe </w:t>
      </w:r>
      <w:r w:rsidRPr="00731D71">
        <w:rPr>
          <w:color w:val="151515"/>
          <w:sz w:val="24"/>
          <w:szCs w:val="24"/>
        </w:rPr>
        <w:t xml:space="preserve">në </w:t>
      </w:r>
      <w:r w:rsidRPr="00731D71">
        <w:rPr>
          <w:sz w:val="24"/>
          <w:szCs w:val="24"/>
        </w:rPr>
        <w:t>konkluzionet</w:t>
      </w:r>
      <w:r w:rsidRPr="00731D71">
        <w:rPr>
          <w:spacing w:val="1"/>
          <w:sz w:val="24"/>
          <w:szCs w:val="24"/>
        </w:rPr>
        <w:t xml:space="preserve"> </w:t>
      </w:r>
      <w:r w:rsidRPr="00731D71">
        <w:rPr>
          <w:sz w:val="24"/>
          <w:szCs w:val="24"/>
        </w:rPr>
        <w:t>përfundimtare,</w:t>
      </w:r>
      <w:r w:rsidRPr="00731D71">
        <w:rPr>
          <w:spacing w:val="1"/>
          <w:sz w:val="24"/>
          <w:szCs w:val="24"/>
        </w:rPr>
        <w:t xml:space="preserve"> </w:t>
      </w:r>
      <w:r w:rsidRPr="00731D71">
        <w:rPr>
          <w:sz w:val="24"/>
          <w:szCs w:val="24"/>
        </w:rPr>
        <w:t>gjykata evidenton se</w:t>
      </w:r>
      <w:r w:rsidRPr="00731D71">
        <w:rPr>
          <w:spacing w:val="1"/>
          <w:sz w:val="24"/>
          <w:szCs w:val="24"/>
        </w:rPr>
        <w:t xml:space="preserve"> </w:t>
      </w:r>
      <w:r w:rsidRPr="00731D71">
        <w:rPr>
          <w:sz w:val="24"/>
          <w:szCs w:val="24"/>
        </w:rPr>
        <w:t>lidhur me kundërshtimin</w:t>
      </w:r>
      <w:r w:rsidRPr="00731D71">
        <w:rPr>
          <w:spacing w:val="1"/>
          <w:sz w:val="24"/>
          <w:szCs w:val="24"/>
        </w:rPr>
        <w:t xml:space="preserve"> </w:t>
      </w:r>
      <w:r w:rsidRPr="00731D71">
        <w:rPr>
          <w:sz w:val="24"/>
          <w:szCs w:val="24"/>
        </w:rPr>
        <w:t>e</w:t>
      </w:r>
      <w:r w:rsidRPr="00731D71">
        <w:rPr>
          <w:spacing w:val="1"/>
          <w:sz w:val="24"/>
          <w:szCs w:val="24"/>
        </w:rPr>
        <w:t xml:space="preserve"> </w:t>
      </w:r>
      <w:r w:rsidRPr="00731D71">
        <w:rPr>
          <w:sz w:val="24"/>
          <w:szCs w:val="24"/>
        </w:rPr>
        <w:t>aktit administrativ</w:t>
      </w:r>
      <w:r w:rsidRPr="00731D71">
        <w:rPr>
          <w:spacing w:val="1"/>
          <w:sz w:val="24"/>
          <w:szCs w:val="24"/>
        </w:rPr>
        <w:t xml:space="preserve"> </w:t>
      </w:r>
      <w:r w:rsidRPr="00731D71">
        <w:rPr>
          <w:sz w:val="24"/>
          <w:szCs w:val="24"/>
        </w:rPr>
        <w:t>objekt</w:t>
      </w:r>
      <w:r w:rsidRPr="00731D71">
        <w:rPr>
          <w:spacing w:val="1"/>
          <w:sz w:val="24"/>
          <w:szCs w:val="24"/>
        </w:rPr>
        <w:t xml:space="preserve"> </w:t>
      </w:r>
      <w:r w:rsidRPr="00731D71">
        <w:rPr>
          <w:sz w:val="24"/>
          <w:szCs w:val="24"/>
        </w:rPr>
        <w:t>gjykimi</w:t>
      </w:r>
      <w:r w:rsidRPr="00731D71">
        <w:rPr>
          <w:color w:val="565759"/>
          <w:sz w:val="24"/>
          <w:szCs w:val="24"/>
        </w:rPr>
        <w:t xml:space="preserve">, </w:t>
      </w:r>
      <w:r w:rsidRPr="00731D71">
        <w:rPr>
          <w:sz w:val="24"/>
          <w:szCs w:val="24"/>
        </w:rPr>
        <w:t xml:space="preserve">pala paditëse </w:t>
      </w:r>
      <w:r w:rsidRPr="00731D71">
        <w:rPr>
          <w:color w:val="414141"/>
          <w:sz w:val="24"/>
          <w:szCs w:val="24"/>
        </w:rPr>
        <w:t xml:space="preserve">e </w:t>
      </w:r>
      <w:r w:rsidRPr="00731D71">
        <w:rPr>
          <w:sz w:val="24"/>
          <w:szCs w:val="24"/>
        </w:rPr>
        <w:t xml:space="preserve">ka </w:t>
      </w:r>
      <w:r w:rsidRPr="00731D71">
        <w:rPr>
          <w:color w:val="414141"/>
          <w:sz w:val="24"/>
          <w:szCs w:val="24"/>
        </w:rPr>
        <w:t xml:space="preserve">orientuar </w:t>
      </w:r>
      <w:r w:rsidRPr="00731D71">
        <w:rPr>
          <w:sz w:val="24"/>
          <w:szCs w:val="24"/>
        </w:rPr>
        <w:t xml:space="preserve">shqyrtimin gjyqësor në analizën </w:t>
      </w:r>
      <w:r w:rsidRPr="00731D71">
        <w:rPr>
          <w:color w:val="414141"/>
          <w:sz w:val="24"/>
          <w:szCs w:val="24"/>
        </w:rPr>
        <w:t xml:space="preserve">e </w:t>
      </w:r>
      <w:r w:rsidRPr="00731D71">
        <w:rPr>
          <w:sz w:val="24"/>
          <w:szCs w:val="24"/>
        </w:rPr>
        <w:t xml:space="preserve">ekzistencës ose </w:t>
      </w:r>
      <w:proofErr w:type="gramStart"/>
      <w:r w:rsidRPr="00731D71">
        <w:rPr>
          <w:sz w:val="24"/>
          <w:szCs w:val="24"/>
        </w:rPr>
        <w:t>jo</w:t>
      </w:r>
      <w:proofErr w:type="gramEnd"/>
      <w:r w:rsidRPr="00731D71">
        <w:rPr>
          <w:spacing w:val="1"/>
          <w:sz w:val="24"/>
          <w:szCs w:val="24"/>
        </w:rPr>
        <w:t xml:space="preserve"> </w:t>
      </w:r>
      <w:r w:rsidRPr="00731D71">
        <w:rPr>
          <w:sz w:val="24"/>
          <w:szCs w:val="24"/>
        </w:rPr>
        <w:t>të</w:t>
      </w:r>
      <w:r w:rsidRPr="00731D71">
        <w:rPr>
          <w:spacing w:val="1"/>
          <w:sz w:val="24"/>
          <w:szCs w:val="24"/>
        </w:rPr>
        <w:t xml:space="preserve"> </w:t>
      </w:r>
      <w:r w:rsidRPr="00731D71">
        <w:rPr>
          <w:color w:val="414141"/>
          <w:sz w:val="24"/>
          <w:szCs w:val="24"/>
        </w:rPr>
        <w:t>shkaqeve</w:t>
      </w:r>
      <w:r w:rsidRPr="00731D71">
        <w:rPr>
          <w:color w:val="414141"/>
          <w:spacing w:val="1"/>
          <w:sz w:val="24"/>
          <w:szCs w:val="24"/>
        </w:rPr>
        <w:t xml:space="preserve"> </w:t>
      </w:r>
      <w:r w:rsidRPr="00731D71">
        <w:rPr>
          <w:color w:val="151515"/>
          <w:sz w:val="24"/>
          <w:szCs w:val="24"/>
        </w:rPr>
        <w:t>të</w:t>
      </w:r>
      <w:r w:rsidRPr="00731D71">
        <w:rPr>
          <w:color w:val="151515"/>
          <w:spacing w:val="1"/>
          <w:sz w:val="24"/>
          <w:szCs w:val="24"/>
        </w:rPr>
        <w:t xml:space="preserve"> </w:t>
      </w:r>
      <w:r w:rsidRPr="00731D71">
        <w:rPr>
          <w:sz w:val="24"/>
          <w:szCs w:val="24"/>
        </w:rPr>
        <w:t>pavlefshmërisë absolute</w:t>
      </w:r>
      <w:r w:rsidRPr="00731D71">
        <w:rPr>
          <w:spacing w:val="1"/>
          <w:sz w:val="24"/>
          <w:szCs w:val="24"/>
        </w:rPr>
        <w:t xml:space="preserve"> </w:t>
      </w:r>
      <w:r w:rsidRPr="00731D71">
        <w:rPr>
          <w:sz w:val="24"/>
          <w:szCs w:val="24"/>
        </w:rPr>
        <w:t>lidhur</w:t>
      </w:r>
      <w:r w:rsidRPr="00731D71">
        <w:rPr>
          <w:spacing w:val="1"/>
          <w:sz w:val="24"/>
          <w:szCs w:val="24"/>
        </w:rPr>
        <w:t xml:space="preserve"> </w:t>
      </w:r>
      <w:r w:rsidRPr="00731D71">
        <w:rPr>
          <w:sz w:val="24"/>
          <w:szCs w:val="24"/>
        </w:rPr>
        <w:t>me</w:t>
      </w:r>
      <w:r w:rsidRPr="00731D71">
        <w:rPr>
          <w:spacing w:val="1"/>
          <w:sz w:val="24"/>
          <w:szCs w:val="24"/>
        </w:rPr>
        <w:t xml:space="preserve"> </w:t>
      </w:r>
      <w:r w:rsidRPr="00731D71">
        <w:rPr>
          <w:sz w:val="24"/>
          <w:szCs w:val="24"/>
        </w:rPr>
        <w:t>pa</w:t>
      </w:r>
      <w:r w:rsidRPr="00731D71">
        <w:rPr>
          <w:spacing w:val="1"/>
          <w:sz w:val="24"/>
          <w:szCs w:val="24"/>
        </w:rPr>
        <w:t xml:space="preserve"> </w:t>
      </w:r>
      <w:r w:rsidRPr="00731D71">
        <w:rPr>
          <w:sz w:val="24"/>
          <w:szCs w:val="24"/>
        </w:rPr>
        <w:t>bazueshmërine</w:t>
      </w:r>
      <w:r w:rsidRPr="00731D71">
        <w:rPr>
          <w:spacing w:val="1"/>
          <w:sz w:val="24"/>
          <w:szCs w:val="24"/>
        </w:rPr>
        <w:t xml:space="preserve"> </w:t>
      </w:r>
      <w:r w:rsidRPr="00731D71">
        <w:rPr>
          <w:sz w:val="24"/>
          <w:szCs w:val="24"/>
        </w:rPr>
        <w:t>në</w:t>
      </w:r>
      <w:r w:rsidRPr="00731D71">
        <w:rPr>
          <w:spacing w:val="1"/>
          <w:sz w:val="24"/>
          <w:szCs w:val="24"/>
        </w:rPr>
        <w:t xml:space="preserve"> </w:t>
      </w:r>
      <w:r w:rsidRPr="00731D71">
        <w:rPr>
          <w:sz w:val="24"/>
          <w:szCs w:val="24"/>
        </w:rPr>
        <w:t>ligj</w:t>
      </w:r>
      <w:r w:rsidRPr="00731D71">
        <w:rPr>
          <w:spacing w:val="1"/>
          <w:sz w:val="24"/>
          <w:szCs w:val="24"/>
        </w:rPr>
        <w:t xml:space="preserve"> </w:t>
      </w:r>
      <w:r w:rsidRPr="00731D71">
        <w:rPr>
          <w:sz w:val="24"/>
          <w:szCs w:val="24"/>
        </w:rPr>
        <w:t>dhe</w:t>
      </w:r>
      <w:r w:rsidRPr="00731D71">
        <w:rPr>
          <w:spacing w:val="1"/>
          <w:sz w:val="24"/>
          <w:szCs w:val="24"/>
        </w:rPr>
        <w:t xml:space="preserve"> </w:t>
      </w:r>
      <w:r w:rsidRPr="00731D71">
        <w:rPr>
          <w:sz w:val="24"/>
          <w:szCs w:val="24"/>
        </w:rPr>
        <w:t>prova</w:t>
      </w:r>
      <w:r w:rsidRPr="00731D71">
        <w:rPr>
          <w:spacing w:val="1"/>
          <w:sz w:val="24"/>
          <w:szCs w:val="24"/>
        </w:rPr>
        <w:t xml:space="preserve"> </w:t>
      </w:r>
      <w:r w:rsidRPr="00731D71">
        <w:rPr>
          <w:color w:val="414141"/>
          <w:sz w:val="24"/>
          <w:szCs w:val="24"/>
        </w:rPr>
        <w:t>të</w:t>
      </w:r>
      <w:r w:rsidRPr="00731D71">
        <w:rPr>
          <w:color w:val="414141"/>
          <w:spacing w:val="1"/>
          <w:sz w:val="24"/>
          <w:szCs w:val="24"/>
        </w:rPr>
        <w:t xml:space="preserve"> </w:t>
      </w:r>
      <w:r w:rsidRPr="00731D71">
        <w:rPr>
          <w:sz w:val="24"/>
          <w:szCs w:val="24"/>
        </w:rPr>
        <w:t>kundravajtjes</w:t>
      </w:r>
      <w:r w:rsidRPr="00731D71">
        <w:rPr>
          <w:spacing w:val="-6"/>
          <w:sz w:val="24"/>
          <w:szCs w:val="24"/>
        </w:rPr>
        <w:t xml:space="preserve"> </w:t>
      </w:r>
      <w:r w:rsidRPr="00731D71">
        <w:rPr>
          <w:sz w:val="24"/>
          <w:szCs w:val="24"/>
        </w:rPr>
        <w:t>administrative</w:t>
      </w:r>
      <w:r w:rsidRPr="00731D71">
        <w:rPr>
          <w:spacing w:val="-24"/>
          <w:sz w:val="24"/>
          <w:szCs w:val="24"/>
        </w:rPr>
        <w:t xml:space="preserve"> </w:t>
      </w:r>
      <w:r w:rsidRPr="00731D71">
        <w:rPr>
          <w:sz w:val="24"/>
          <w:szCs w:val="24"/>
        </w:rPr>
        <w:t>në</w:t>
      </w:r>
      <w:r w:rsidRPr="00731D71">
        <w:rPr>
          <w:spacing w:val="-21"/>
          <w:sz w:val="24"/>
          <w:szCs w:val="24"/>
        </w:rPr>
        <w:t xml:space="preserve"> </w:t>
      </w:r>
      <w:r w:rsidRPr="00731D71">
        <w:rPr>
          <w:sz w:val="24"/>
          <w:szCs w:val="24"/>
        </w:rPr>
        <w:t>ngarkim</w:t>
      </w:r>
      <w:r w:rsidRPr="00731D71">
        <w:rPr>
          <w:spacing w:val="-1"/>
          <w:sz w:val="24"/>
          <w:szCs w:val="24"/>
        </w:rPr>
        <w:t xml:space="preserve"> </w:t>
      </w:r>
      <w:r w:rsidRPr="00731D71">
        <w:rPr>
          <w:sz w:val="24"/>
          <w:szCs w:val="24"/>
        </w:rPr>
        <w:t>të</w:t>
      </w:r>
      <w:r w:rsidRPr="00731D71">
        <w:rPr>
          <w:spacing w:val="-9"/>
          <w:sz w:val="24"/>
          <w:szCs w:val="24"/>
        </w:rPr>
        <w:t xml:space="preserve"> </w:t>
      </w:r>
      <w:r w:rsidRPr="00731D71">
        <w:rPr>
          <w:sz w:val="24"/>
          <w:szCs w:val="24"/>
        </w:rPr>
        <w:t>tij.</w:t>
      </w:r>
    </w:p>
    <w:p w:rsidR="00A94BF7" w:rsidRPr="00731D71" w:rsidRDefault="00A94BF7" w:rsidP="00731D71">
      <w:pPr>
        <w:jc w:val="both"/>
        <w:rPr>
          <w:sz w:val="24"/>
          <w:szCs w:val="24"/>
        </w:rPr>
      </w:pPr>
      <w:r w:rsidRPr="00731D71">
        <w:rPr>
          <w:sz w:val="24"/>
          <w:szCs w:val="24"/>
        </w:rPr>
        <w:t>Gjykata mund dhe duhet nëse është rasti të hetojë e të gjykojë fillimisht ekzistencën e shkaqeve</w:t>
      </w:r>
      <w:r w:rsidRPr="00731D71">
        <w:rPr>
          <w:spacing w:val="1"/>
          <w:sz w:val="24"/>
          <w:szCs w:val="24"/>
        </w:rPr>
        <w:t xml:space="preserve"> </w:t>
      </w:r>
      <w:r w:rsidRPr="00731D71">
        <w:rPr>
          <w:sz w:val="24"/>
          <w:szCs w:val="24"/>
        </w:rPr>
        <w:t>ligjore që</w:t>
      </w:r>
      <w:r w:rsidRPr="00731D71">
        <w:rPr>
          <w:spacing w:val="1"/>
          <w:sz w:val="24"/>
          <w:szCs w:val="24"/>
        </w:rPr>
        <w:t xml:space="preserve"> </w:t>
      </w:r>
      <w:r w:rsidRPr="00731D71">
        <w:rPr>
          <w:sz w:val="24"/>
          <w:szCs w:val="24"/>
        </w:rPr>
        <w:t>i</w:t>
      </w:r>
      <w:r w:rsidRPr="00731D71">
        <w:rPr>
          <w:spacing w:val="1"/>
          <w:sz w:val="24"/>
          <w:szCs w:val="24"/>
        </w:rPr>
        <w:t xml:space="preserve"> </w:t>
      </w:r>
      <w:r w:rsidRPr="00731D71">
        <w:rPr>
          <w:sz w:val="24"/>
          <w:szCs w:val="24"/>
        </w:rPr>
        <w:t>përkasin</w:t>
      </w:r>
      <w:r w:rsidRPr="00731D71">
        <w:rPr>
          <w:spacing w:val="1"/>
          <w:sz w:val="24"/>
          <w:szCs w:val="24"/>
        </w:rPr>
        <w:t xml:space="preserve"> </w:t>
      </w:r>
      <w:r w:rsidRPr="00731D71">
        <w:rPr>
          <w:sz w:val="24"/>
          <w:szCs w:val="24"/>
        </w:rPr>
        <w:t>pavlefshmërisë absolute</w:t>
      </w:r>
      <w:r w:rsidRPr="00731D71">
        <w:rPr>
          <w:spacing w:val="1"/>
          <w:sz w:val="24"/>
          <w:szCs w:val="24"/>
        </w:rPr>
        <w:t xml:space="preserve"> </w:t>
      </w:r>
      <w:r w:rsidRPr="00731D71">
        <w:rPr>
          <w:sz w:val="24"/>
          <w:szCs w:val="24"/>
        </w:rPr>
        <w:t>të</w:t>
      </w:r>
      <w:r w:rsidRPr="00731D71">
        <w:rPr>
          <w:spacing w:val="1"/>
          <w:sz w:val="24"/>
          <w:szCs w:val="24"/>
        </w:rPr>
        <w:t xml:space="preserve"> </w:t>
      </w:r>
      <w:r w:rsidRPr="00731D71">
        <w:rPr>
          <w:sz w:val="24"/>
          <w:szCs w:val="24"/>
        </w:rPr>
        <w:t>një akti administrativ. Akti</w:t>
      </w:r>
      <w:r w:rsidRPr="00731D71">
        <w:rPr>
          <w:spacing w:val="1"/>
          <w:sz w:val="24"/>
          <w:szCs w:val="24"/>
        </w:rPr>
        <w:t xml:space="preserve"> </w:t>
      </w:r>
      <w:r w:rsidRPr="00731D71">
        <w:rPr>
          <w:sz w:val="24"/>
          <w:szCs w:val="24"/>
        </w:rPr>
        <w:t>administrativ</w:t>
      </w:r>
      <w:r w:rsidRPr="00731D71">
        <w:rPr>
          <w:spacing w:val="1"/>
          <w:sz w:val="24"/>
          <w:szCs w:val="24"/>
        </w:rPr>
        <w:t xml:space="preserve"> </w:t>
      </w:r>
      <w:r w:rsidRPr="00731D71">
        <w:rPr>
          <w:sz w:val="24"/>
          <w:szCs w:val="24"/>
        </w:rPr>
        <w:t xml:space="preserve">absolutisht </w:t>
      </w:r>
      <w:r w:rsidRPr="00731D71">
        <w:rPr>
          <w:color w:val="414141"/>
          <w:sz w:val="24"/>
          <w:szCs w:val="24"/>
        </w:rPr>
        <w:t xml:space="preserve">i </w:t>
      </w:r>
      <w:r w:rsidRPr="00731D71">
        <w:rPr>
          <w:sz w:val="24"/>
          <w:szCs w:val="24"/>
        </w:rPr>
        <w:t xml:space="preserve">pavlefshëm nuk </w:t>
      </w:r>
      <w:r w:rsidRPr="00731D71">
        <w:rPr>
          <w:color w:val="414141"/>
          <w:sz w:val="24"/>
          <w:szCs w:val="24"/>
        </w:rPr>
        <w:t xml:space="preserve">sjell </w:t>
      </w:r>
      <w:r w:rsidRPr="00731D71">
        <w:rPr>
          <w:sz w:val="24"/>
          <w:szCs w:val="24"/>
        </w:rPr>
        <w:t>asnjë pasojë juridike, pavarësisht faktit nëse është konstatuar</w:t>
      </w:r>
      <w:r w:rsidRPr="00731D71">
        <w:rPr>
          <w:spacing w:val="1"/>
          <w:sz w:val="24"/>
          <w:szCs w:val="24"/>
        </w:rPr>
        <w:t xml:space="preserve"> </w:t>
      </w:r>
      <w:r w:rsidRPr="00731D71">
        <w:rPr>
          <w:sz w:val="24"/>
          <w:szCs w:val="24"/>
        </w:rPr>
        <w:t xml:space="preserve">apo </w:t>
      </w:r>
      <w:proofErr w:type="gramStart"/>
      <w:r w:rsidRPr="00731D71">
        <w:rPr>
          <w:sz w:val="24"/>
          <w:szCs w:val="24"/>
        </w:rPr>
        <w:t>jo</w:t>
      </w:r>
      <w:proofErr w:type="gramEnd"/>
      <w:r w:rsidRPr="00731D71">
        <w:rPr>
          <w:sz w:val="24"/>
          <w:szCs w:val="24"/>
        </w:rPr>
        <w:t xml:space="preserve"> </w:t>
      </w:r>
      <w:r w:rsidRPr="00731D71">
        <w:rPr>
          <w:color w:val="414141"/>
          <w:sz w:val="24"/>
          <w:szCs w:val="24"/>
        </w:rPr>
        <w:t xml:space="preserve">si </w:t>
      </w:r>
      <w:r w:rsidRPr="00731D71">
        <w:rPr>
          <w:sz w:val="24"/>
          <w:szCs w:val="24"/>
        </w:rPr>
        <w:t xml:space="preserve">i tillë. </w:t>
      </w:r>
    </w:p>
    <w:p w:rsidR="00A94BF7" w:rsidRPr="00731D71" w:rsidRDefault="00A94BF7" w:rsidP="00731D71">
      <w:pPr>
        <w:jc w:val="both"/>
        <w:rPr>
          <w:sz w:val="24"/>
          <w:szCs w:val="24"/>
        </w:rPr>
      </w:pPr>
      <w:r w:rsidRPr="00731D71">
        <w:rPr>
          <w:sz w:val="24"/>
          <w:szCs w:val="24"/>
        </w:rPr>
        <w:t xml:space="preserve">Ai konsiderohet se nuk ekziston. Organi publik dhe/ose gjykata ka detyrimin </w:t>
      </w:r>
      <w:r w:rsidRPr="00731D71">
        <w:rPr>
          <w:color w:val="151515"/>
          <w:sz w:val="24"/>
          <w:szCs w:val="24"/>
        </w:rPr>
        <w:t>të</w:t>
      </w:r>
      <w:r w:rsidRPr="00731D71">
        <w:rPr>
          <w:color w:val="151515"/>
          <w:spacing w:val="1"/>
          <w:sz w:val="24"/>
          <w:szCs w:val="24"/>
        </w:rPr>
        <w:t xml:space="preserve"> </w:t>
      </w:r>
      <w:r w:rsidRPr="00731D71">
        <w:rPr>
          <w:sz w:val="24"/>
          <w:szCs w:val="24"/>
        </w:rPr>
        <w:t>konstatojë</w:t>
      </w:r>
      <w:r w:rsidRPr="00731D71">
        <w:rPr>
          <w:spacing w:val="1"/>
          <w:sz w:val="24"/>
          <w:szCs w:val="24"/>
        </w:rPr>
        <w:t xml:space="preserve"> </w:t>
      </w:r>
      <w:r w:rsidRPr="00731D71">
        <w:rPr>
          <w:sz w:val="24"/>
          <w:szCs w:val="24"/>
        </w:rPr>
        <w:t>pavlefshmërinë absolute</w:t>
      </w:r>
      <w:r w:rsidRPr="00731D71">
        <w:rPr>
          <w:spacing w:val="1"/>
          <w:sz w:val="24"/>
          <w:szCs w:val="24"/>
        </w:rPr>
        <w:t xml:space="preserve"> </w:t>
      </w:r>
      <w:r w:rsidRPr="00731D71">
        <w:rPr>
          <w:sz w:val="24"/>
          <w:szCs w:val="24"/>
        </w:rPr>
        <w:t>të aktit administrativ</w:t>
      </w:r>
      <w:r w:rsidRPr="00731D71">
        <w:rPr>
          <w:spacing w:val="1"/>
          <w:sz w:val="24"/>
          <w:szCs w:val="24"/>
        </w:rPr>
        <w:t xml:space="preserve"> </w:t>
      </w:r>
      <w:r w:rsidRPr="00731D71">
        <w:rPr>
          <w:sz w:val="24"/>
          <w:szCs w:val="24"/>
        </w:rPr>
        <w:t>nëse</w:t>
      </w:r>
      <w:r w:rsidRPr="00731D71">
        <w:rPr>
          <w:spacing w:val="1"/>
          <w:sz w:val="24"/>
          <w:szCs w:val="24"/>
        </w:rPr>
        <w:t xml:space="preserve"> </w:t>
      </w:r>
      <w:r w:rsidRPr="00731D71">
        <w:rPr>
          <w:sz w:val="24"/>
          <w:szCs w:val="24"/>
        </w:rPr>
        <w:t>vjen</w:t>
      </w:r>
      <w:r w:rsidRPr="00731D71">
        <w:rPr>
          <w:spacing w:val="1"/>
          <w:sz w:val="24"/>
          <w:szCs w:val="24"/>
        </w:rPr>
        <w:t xml:space="preserve"> </w:t>
      </w:r>
      <w:r w:rsidRPr="00731D71">
        <w:rPr>
          <w:color w:val="151515"/>
          <w:sz w:val="24"/>
          <w:szCs w:val="24"/>
        </w:rPr>
        <w:t>në</w:t>
      </w:r>
      <w:r w:rsidRPr="00731D71">
        <w:rPr>
          <w:color w:val="151515"/>
          <w:spacing w:val="1"/>
          <w:sz w:val="24"/>
          <w:szCs w:val="24"/>
        </w:rPr>
        <w:t xml:space="preserve"> </w:t>
      </w:r>
      <w:r w:rsidRPr="00731D71">
        <w:rPr>
          <w:sz w:val="24"/>
          <w:szCs w:val="24"/>
        </w:rPr>
        <w:t>dijeni për</w:t>
      </w:r>
      <w:r w:rsidRPr="00731D71">
        <w:rPr>
          <w:spacing w:val="1"/>
          <w:sz w:val="24"/>
          <w:szCs w:val="24"/>
        </w:rPr>
        <w:t xml:space="preserve"> </w:t>
      </w:r>
      <w:r w:rsidRPr="00731D71">
        <w:rPr>
          <w:sz w:val="24"/>
          <w:szCs w:val="24"/>
        </w:rPr>
        <w:t>rastet e</w:t>
      </w:r>
      <w:r w:rsidRPr="00731D71">
        <w:rPr>
          <w:spacing w:val="1"/>
          <w:sz w:val="24"/>
          <w:szCs w:val="24"/>
        </w:rPr>
        <w:t xml:space="preserve"> </w:t>
      </w:r>
      <w:r w:rsidRPr="00731D71">
        <w:rPr>
          <w:sz w:val="24"/>
          <w:szCs w:val="24"/>
        </w:rPr>
        <w:t xml:space="preserve">parashikuara në nenin 108 te </w:t>
      </w:r>
      <w:r w:rsidRPr="00731D71">
        <w:rPr>
          <w:color w:val="151515"/>
          <w:sz w:val="24"/>
          <w:szCs w:val="24"/>
        </w:rPr>
        <w:t>Kodi</w:t>
      </w:r>
      <w:r w:rsidRPr="00731D71">
        <w:rPr>
          <w:color w:val="414141"/>
          <w:sz w:val="24"/>
          <w:szCs w:val="24"/>
        </w:rPr>
        <w:t xml:space="preserve">t </w:t>
      </w:r>
      <w:r w:rsidRPr="00731D71">
        <w:rPr>
          <w:sz w:val="24"/>
          <w:szCs w:val="24"/>
        </w:rPr>
        <w:t>të Procedurave Administrative në fuqi në kohën e</w:t>
      </w:r>
      <w:r w:rsidRPr="00731D71">
        <w:rPr>
          <w:spacing w:val="60"/>
          <w:sz w:val="24"/>
          <w:szCs w:val="24"/>
        </w:rPr>
        <w:t xml:space="preserve"> </w:t>
      </w:r>
      <w:r w:rsidRPr="00731D71">
        <w:rPr>
          <w:sz w:val="24"/>
          <w:szCs w:val="24"/>
        </w:rPr>
        <w:t>kryerjes</w:t>
      </w:r>
      <w:r w:rsidRPr="00731D71">
        <w:rPr>
          <w:spacing w:val="1"/>
          <w:sz w:val="24"/>
          <w:szCs w:val="24"/>
        </w:rPr>
        <w:t xml:space="preserve"> </w:t>
      </w:r>
      <w:r w:rsidRPr="00731D71">
        <w:rPr>
          <w:sz w:val="24"/>
          <w:szCs w:val="24"/>
        </w:rPr>
        <w:t>se</w:t>
      </w:r>
      <w:r w:rsidRPr="00731D71">
        <w:rPr>
          <w:spacing w:val="-10"/>
          <w:sz w:val="24"/>
          <w:szCs w:val="24"/>
        </w:rPr>
        <w:t xml:space="preserve"> </w:t>
      </w:r>
      <w:r w:rsidRPr="00731D71">
        <w:rPr>
          <w:sz w:val="24"/>
          <w:szCs w:val="24"/>
        </w:rPr>
        <w:t>veprimit</w:t>
      </w:r>
      <w:r w:rsidRPr="00731D71">
        <w:rPr>
          <w:spacing w:val="-12"/>
          <w:sz w:val="24"/>
          <w:szCs w:val="24"/>
        </w:rPr>
        <w:t xml:space="preserve"> </w:t>
      </w:r>
      <w:r w:rsidRPr="00731D71">
        <w:rPr>
          <w:sz w:val="24"/>
          <w:szCs w:val="24"/>
        </w:rPr>
        <w:t>admistrativ.</w:t>
      </w:r>
    </w:p>
    <w:p w:rsidR="00A94BF7" w:rsidRPr="00731D71" w:rsidRDefault="00A94BF7" w:rsidP="00731D71">
      <w:pPr>
        <w:jc w:val="both"/>
        <w:rPr>
          <w:sz w:val="24"/>
          <w:szCs w:val="24"/>
        </w:rPr>
      </w:pPr>
      <w:r w:rsidRPr="00731D71">
        <w:rPr>
          <w:sz w:val="24"/>
          <w:szCs w:val="24"/>
        </w:rPr>
        <w:t>Gjykata</w:t>
      </w:r>
      <w:r w:rsidRPr="00731D71">
        <w:rPr>
          <w:spacing w:val="21"/>
          <w:sz w:val="24"/>
          <w:szCs w:val="24"/>
        </w:rPr>
        <w:t xml:space="preserve"> </w:t>
      </w:r>
      <w:r w:rsidRPr="00731D71">
        <w:rPr>
          <w:color w:val="3A3A3A"/>
          <w:sz w:val="24"/>
          <w:szCs w:val="24"/>
        </w:rPr>
        <w:t>vlerëson</w:t>
      </w:r>
      <w:r w:rsidRPr="00731D71">
        <w:rPr>
          <w:b/>
          <w:sz w:val="24"/>
          <w:szCs w:val="24"/>
        </w:rPr>
        <w:t xml:space="preserve"> </w:t>
      </w:r>
      <w:r w:rsidRPr="00731D71">
        <w:rPr>
          <w:color w:val="3A3A3A"/>
          <w:sz w:val="24"/>
          <w:szCs w:val="24"/>
        </w:rPr>
        <w:t>të</w:t>
      </w:r>
      <w:r w:rsidRPr="00731D71">
        <w:rPr>
          <w:color w:val="3A3A3A"/>
          <w:spacing w:val="1"/>
          <w:sz w:val="24"/>
          <w:szCs w:val="24"/>
        </w:rPr>
        <w:t xml:space="preserve"> </w:t>
      </w:r>
      <w:r w:rsidRPr="00731D71">
        <w:rPr>
          <w:sz w:val="24"/>
          <w:szCs w:val="24"/>
        </w:rPr>
        <w:t>analizojë</w:t>
      </w:r>
      <w:r w:rsidRPr="00731D71">
        <w:rPr>
          <w:spacing w:val="1"/>
          <w:sz w:val="24"/>
          <w:szCs w:val="24"/>
        </w:rPr>
        <w:t xml:space="preserve"> </w:t>
      </w:r>
      <w:r w:rsidRPr="00731D71">
        <w:rPr>
          <w:sz w:val="24"/>
          <w:szCs w:val="24"/>
        </w:rPr>
        <w:t>nenin</w:t>
      </w:r>
      <w:r w:rsidRPr="00731D71">
        <w:rPr>
          <w:spacing w:val="1"/>
          <w:sz w:val="24"/>
          <w:szCs w:val="24"/>
        </w:rPr>
        <w:t xml:space="preserve"> </w:t>
      </w:r>
      <w:r w:rsidRPr="00731D71">
        <w:rPr>
          <w:sz w:val="24"/>
          <w:szCs w:val="24"/>
        </w:rPr>
        <w:t>108 te</w:t>
      </w:r>
      <w:r w:rsidRPr="00731D71">
        <w:rPr>
          <w:spacing w:val="1"/>
          <w:sz w:val="24"/>
          <w:szCs w:val="24"/>
        </w:rPr>
        <w:t xml:space="preserve"> </w:t>
      </w:r>
      <w:r w:rsidRPr="00731D71">
        <w:rPr>
          <w:sz w:val="24"/>
          <w:szCs w:val="24"/>
        </w:rPr>
        <w:t>KPA,</w:t>
      </w:r>
      <w:r w:rsidRPr="00731D71">
        <w:rPr>
          <w:spacing w:val="1"/>
          <w:sz w:val="24"/>
          <w:szCs w:val="24"/>
        </w:rPr>
        <w:t xml:space="preserve"> </w:t>
      </w:r>
      <w:r w:rsidRPr="00731D71">
        <w:rPr>
          <w:sz w:val="24"/>
          <w:szCs w:val="24"/>
        </w:rPr>
        <w:t>në</w:t>
      </w:r>
      <w:r w:rsidRPr="00731D71">
        <w:rPr>
          <w:spacing w:val="1"/>
          <w:sz w:val="24"/>
          <w:szCs w:val="24"/>
        </w:rPr>
        <w:t xml:space="preserve"> </w:t>
      </w:r>
      <w:r w:rsidRPr="00731D71">
        <w:rPr>
          <w:sz w:val="24"/>
          <w:szCs w:val="24"/>
        </w:rPr>
        <w:t>lidhjë</w:t>
      </w:r>
      <w:r w:rsidRPr="00731D71">
        <w:rPr>
          <w:spacing w:val="1"/>
          <w:sz w:val="24"/>
          <w:szCs w:val="24"/>
        </w:rPr>
        <w:t xml:space="preserve"> </w:t>
      </w:r>
      <w:r w:rsidRPr="00731D71">
        <w:rPr>
          <w:sz w:val="24"/>
          <w:szCs w:val="24"/>
        </w:rPr>
        <w:t>me</w:t>
      </w:r>
      <w:r w:rsidRPr="00731D71">
        <w:rPr>
          <w:spacing w:val="1"/>
          <w:sz w:val="24"/>
          <w:szCs w:val="24"/>
        </w:rPr>
        <w:t xml:space="preserve"> </w:t>
      </w:r>
      <w:r w:rsidRPr="00731D71">
        <w:rPr>
          <w:color w:val="3A3A3A"/>
          <w:sz w:val="24"/>
          <w:szCs w:val="24"/>
        </w:rPr>
        <w:t>rastet</w:t>
      </w:r>
      <w:r w:rsidRPr="00731D71">
        <w:rPr>
          <w:color w:val="3A3A3A"/>
          <w:spacing w:val="1"/>
          <w:sz w:val="24"/>
          <w:szCs w:val="24"/>
        </w:rPr>
        <w:t xml:space="preserve"> </w:t>
      </w:r>
      <w:r w:rsidRPr="00731D71">
        <w:rPr>
          <w:sz w:val="24"/>
          <w:szCs w:val="24"/>
        </w:rPr>
        <w:t>kur</w:t>
      </w:r>
      <w:r w:rsidRPr="00731D71">
        <w:rPr>
          <w:spacing w:val="1"/>
          <w:sz w:val="24"/>
          <w:szCs w:val="24"/>
        </w:rPr>
        <w:t xml:space="preserve"> </w:t>
      </w:r>
      <w:r w:rsidRPr="00731D71">
        <w:rPr>
          <w:sz w:val="24"/>
          <w:szCs w:val="24"/>
        </w:rPr>
        <w:t>një</w:t>
      </w:r>
      <w:r w:rsidRPr="00731D71">
        <w:rPr>
          <w:spacing w:val="1"/>
          <w:sz w:val="24"/>
          <w:szCs w:val="24"/>
        </w:rPr>
        <w:t xml:space="preserve"> </w:t>
      </w:r>
      <w:r w:rsidRPr="00731D71">
        <w:rPr>
          <w:sz w:val="24"/>
          <w:szCs w:val="24"/>
        </w:rPr>
        <w:t xml:space="preserve">akt </w:t>
      </w:r>
      <w:r w:rsidRPr="00731D71">
        <w:rPr>
          <w:color w:val="3A3A3A"/>
          <w:sz w:val="24"/>
          <w:szCs w:val="24"/>
        </w:rPr>
        <w:t>administrativ</w:t>
      </w:r>
      <w:r w:rsidRPr="00731D71">
        <w:rPr>
          <w:color w:val="3A3A3A"/>
          <w:spacing w:val="1"/>
          <w:sz w:val="24"/>
          <w:szCs w:val="24"/>
        </w:rPr>
        <w:t xml:space="preserve"> </w:t>
      </w:r>
      <w:r w:rsidRPr="00731D71">
        <w:rPr>
          <w:sz w:val="24"/>
          <w:szCs w:val="24"/>
        </w:rPr>
        <w:t>mund</w:t>
      </w:r>
      <w:r w:rsidRPr="00731D71">
        <w:rPr>
          <w:spacing w:val="1"/>
          <w:sz w:val="24"/>
          <w:szCs w:val="24"/>
        </w:rPr>
        <w:t xml:space="preserve"> </w:t>
      </w:r>
      <w:r w:rsidRPr="00731D71">
        <w:rPr>
          <w:color w:val="3A3A3A"/>
          <w:sz w:val="24"/>
          <w:szCs w:val="24"/>
        </w:rPr>
        <w:t>të</w:t>
      </w:r>
      <w:r w:rsidRPr="00731D71">
        <w:rPr>
          <w:color w:val="3A3A3A"/>
          <w:spacing w:val="1"/>
          <w:sz w:val="24"/>
          <w:szCs w:val="24"/>
        </w:rPr>
        <w:t xml:space="preserve"> </w:t>
      </w:r>
      <w:r w:rsidRPr="00731D71">
        <w:rPr>
          <w:sz w:val="24"/>
          <w:szCs w:val="24"/>
        </w:rPr>
        <w:t>konstatohet absolutisht</w:t>
      </w:r>
      <w:r w:rsidRPr="00731D71">
        <w:rPr>
          <w:spacing w:val="60"/>
          <w:sz w:val="24"/>
          <w:szCs w:val="24"/>
        </w:rPr>
        <w:t xml:space="preserve"> </w:t>
      </w:r>
      <w:r w:rsidRPr="00731D71">
        <w:rPr>
          <w:sz w:val="24"/>
          <w:szCs w:val="24"/>
        </w:rPr>
        <w:t xml:space="preserve">i </w:t>
      </w:r>
      <w:r w:rsidRPr="00731D71">
        <w:rPr>
          <w:color w:val="3A3A3A"/>
          <w:sz w:val="24"/>
          <w:szCs w:val="24"/>
        </w:rPr>
        <w:t xml:space="preserve">pavlefshëm </w:t>
      </w:r>
      <w:r w:rsidRPr="00731D71">
        <w:rPr>
          <w:sz w:val="24"/>
          <w:szCs w:val="24"/>
        </w:rPr>
        <w:t xml:space="preserve">nga </w:t>
      </w:r>
      <w:r w:rsidRPr="00731D71">
        <w:rPr>
          <w:color w:val="3A3A3A"/>
          <w:sz w:val="24"/>
          <w:szCs w:val="24"/>
        </w:rPr>
        <w:t xml:space="preserve">gjykata </w:t>
      </w:r>
      <w:r w:rsidRPr="00731D71">
        <w:rPr>
          <w:sz w:val="24"/>
          <w:szCs w:val="24"/>
        </w:rPr>
        <w:t>dhe kriteret që kërkon</w:t>
      </w:r>
      <w:r w:rsidRPr="00731D71">
        <w:rPr>
          <w:spacing w:val="60"/>
          <w:sz w:val="24"/>
          <w:szCs w:val="24"/>
        </w:rPr>
        <w:t xml:space="preserve"> </w:t>
      </w:r>
      <w:r w:rsidRPr="00731D71">
        <w:rPr>
          <w:sz w:val="24"/>
          <w:szCs w:val="24"/>
        </w:rPr>
        <w:t>Kodi për konstatimin</w:t>
      </w:r>
      <w:r w:rsidRPr="00731D71">
        <w:rPr>
          <w:spacing w:val="1"/>
          <w:sz w:val="24"/>
          <w:szCs w:val="24"/>
        </w:rPr>
        <w:t xml:space="preserve"> </w:t>
      </w:r>
      <w:r w:rsidRPr="00731D71">
        <w:rPr>
          <w:sz w:val="24"/>
          <w:szCs w:val="24"/>
        </w:rPr>
        <w:t>e</w:t>
      </w:r>
      <w:r w:rsidRPr="00731D71">
        <w:rPr>
          <w:spacing w:val="14"/>
          <w:sz w:val="24"/>
          <w:szCs w:val="24"/>
        </w:rPr>
        <w:t xml:space="preserve"> </w:t>
      </w:r>
      <w:r w:rsidRPr="00731D71">
        <w:rPr>
          <w:sz w:val="24"/>
          <w:szCs w:val="24"/>
        </w:rPr>
        <w:t>një</w:t>
      </w:r>
      <w:r w:rsidRPr="00731D71">
        <w:rPr>
          <w:spacing w:val="-11"/>
          <w:sz w:val="24"/>
          <w:szCs w:val="24"/>
        </w:rPr>
        <w:t xml:space="preserve"> </w:t>
      </w:r>
      <w:r w:rsidRPr="00731D71">
        <w:rPr>
          <w:sz w:val="24"/>
          <w:szCs w:val="24"/>
        </w:rPr>
        <w:t>akti</w:t>
      </w:r>
      <w:r w:rsidRPr="00731D71">
        <w:rPr>
          <w:spacing w:val="-9"/>
          <w:sz w:val="24"/>
          <w:szCs w:val="24"/>
        </w:rPr>
        <w:t xml:space="preserve"> </w:t>
      </w:r>
      <w:r w:rsidRPr="00731D71">
        <w:rPr>
          <w:color w:val="3A3A3A"/>
          <w:sz w:val="24"/>
          <w:szCs w:val="24"/>
        </w:rPr>
        <w:t>administrativ</w:t>
      </w:r>
      <w:r w:rsidRPr="00731D71">
        <w:rPr>
          <w:color w:val="3A3A3A"/>
          <w:spacing w:val="13"/>
          <w:sz w:val="24"/>
          <w:szCs w:val="24"/>
        </w:rPr>
        <w:t xml:space="preserve"> </w:t>
      </w:r>
      <w:r w:rsidRPr="00731D71">
        <w:rPr>
          <w:color w:val="3A3A3A"/>
          <w:sz w:val="24"/>
          <w:szCs w:val="24"/>
        </w:rPr>
        <w:t>si</w:t>
      </w:r>
      <w:r w:rsidRPr="00731D71">
        <w:rPr>
          <w:color w:val="3A3A3A"/>
          <w:spacing w:val="14"/>
          <w:sz w:val="24"/>
          <w:szCs w:val="24"/>
        </w:rPr>
        <w:t xml:space="preserve"> </w:t>
      </w:r>
      <w:r w:rsidRPr="00731D71">
        <w:rPr>
          <w:color w:val="131313"/>
          <w:sz w:val="24"/>
          <w:szCs w:val="24"/>
        </w:rPr>
        <w:t>absolutisht</w:t>
      </w:r>
      <w:r w:rsidRPr="00731D71">
        <w:rPr>
          <w:color w:val="131313"/>
          <w:spacing w:val="7"/>
          <w:sz w:val="24"/>
          <w:szCs w:val="24"/>
        </w:rPr>
        <w:t xml:space="preserve"> </w:t>
      </w:r>
      <w:r w:rsidRPr="00731D71">
        <w:rPr>
          <w:sz w:val="24"/>
          <w:szCs w:val="24"/>
        </w:rPr>
        <w:t>të</w:t>
      </w:r>
      <w:r w:rsidRPr="00731D71">
        <w:rPr>
          <w:spacing w:val="-1"/>
          <w:sz w:val="24"/>
          <w:szCs w:val="24"/>
        </w:rPr>
        <w:t xml:space="preserve"> </w:t>
      </w:r>
      <w:r w:rsidRPr="00731D71">
        <w:rPr>
          <w:sz w:val="24"/>
          <w:szCs w:val="24"/>
        </w:rPr>
        <w:t>pavlefshëm.</w:t>
      </w:r>
    </w:p>
    <w:p w:rsidR="00A94BF7" w:rsidRPr="00731D71" w:rsidRDefault="00A94BF7" w:rsidP="00731D71">
      <w:pPr>
        <w:jc w:val="both"/>
        <w:rPr>
          <w:color w:val="565656"/>
          <w:sz w:val="24"/>
          <w:szCs w:val="24"/>
        </w:rPr>
      </w:pPr>
      <w:r w:rsidRPr="00731D71">
        <w:rPr>
          <w:color w:val="6D6D6D"/>
          <w:sz w:val="24"/>
          <w:szCs w:val="24"/>
        </w:rPr>
        <w:t xml:space="preserve">Në </w:t>
      </w:r>
      <w:r w:rsidRPr="00731D71">
        <w:rPr>
          <w:color w:val="565656"/>
          <w:sz w:val="24"/>
          <w:szCs w:val="24"/>
        </w:rPr>
        <w:t xml:space="preserve">analizë të </w:t>
      </w:r>
      <w:r w:rsidRPr="00731D71">
        <w:rPr>
          <w:color w:val="3F3F3F"/>
          <w:sz w:val="24"/>
          <w:szCs w:val="24"/>
        </w:rPr>
        <w:t xml:space="preserve">parashikimeve </w:t>
      </w:r>
      <w:r w:rsidRPr="00731D71">
        <w:rPr>
          <w:color w:val="565656"/>
          <w:sz w:val="24"/>
          <w:szCs w:val="24"/>
        </w:rPr>
        <w:t xml:space="preserve">të nenit I08 </w:t>
      </w:r>
      <w:r w:rsidRPr="00731D71">
        <w:rPr>
          <w:color w:val="3F3F3F"/>
          <w:sz w:val="24"/>
          <w:szCs w:val="24"/>
        </w:rPr>
        <w:t>të KP</w:t>
      </w:r>
      <w:r w:rsidRPr="00731D71">
        <w:rPr>
          <w:color w:val="565656"/>
          <w:sz w:val="24"/>
          <w:szCs w:val="24"/>
        </w:rPr>
        <w:t xml:space="preserve">A, </w:t>
      </w:r>
      <w:r w:rsidRPr="00731D71">
        <w:rPr>
          <w:color w:val="3F3F3F"/>
          <w:sz w:val="24"/>
          <w:szCs w:val="24"/>
        </w:rPr>
        <w:t xml:space="preserve">rezulton </w:t>
      </w:r>
      <w:r w:rsidRPr="00731D71">
        <w:rPr>
          <w:color w:val="6D6D6D"/>
          <w:sz w:val="24"/>
          <w:szCs w:val="24"/>
        </w:rPr>
        <w:t xml:space="preserve">se </w:t>
      </w:r>
      <w:r w:rsidRPr="00731D71">
        <w:rPr>
          <w:color w:val="565656"/>
          <w:sz w:val="24"/>
          <w:szCs w:val="24"/>
        </w:rPr>
        <w:t xml:space="preserve">si kriter </w:t>
      </w:r>
      <w:r w:rsidRPr="00731D71">
        <w:rPr>
          <w:color w:val="3F3F3F"/>
          <w:sz w:val="24"/>
          <w:szCs w:val="24"/>
        </w:rPr>
        <w:t>kry</w:t>
      </w:r>
      <w:r w:rsidRPr="00731D71">
        <w:rPr>
          <w:color w:val="6D6D6D"/>
          <w:sz w:val="24"/>
          <w:szCs w:val="24"/>
        </w:rPr>
        <w:t>es</w:t>
      </w:r>
      <w:r w:rsidRPr="00731D71">
        <w:rPr>
          <w:color w:val="3F3F3F"/>
          <w:sz w:val="24"/>
          <w:szCs w:val="24"/>
        </w:rPr>
        <w:t xml:space="preserve">or </w:t>
      </w:r>
      <w:r w:rsidRPr="00731D71">
        <w:rPr>
          <w:color w:val="565656"/>
          <w:sz w:val="24"/>
          <w:szCs w:val="24"/>
        </w:rPr>
        <w:t xml:space="preserve">për </w:t>
      </w:r>
      <w:r w:rsidRPr="00731D71">
        <w:rPr>
          <w:color w:val="3F3F3F"/>
          <w:sz w:val="24"/>
          <w:szCs w:val="24"/>
        </w:rPr>
        <w:t>të dalluar</w:t>
      </w:r>
      <w:r w:rsidRPr="00731D71">
        <w:rPr>
          <w:color w:val="3F3F3F"/>
          <w:spacing w:val="1"/>
          <w:sz w:val="24"/>
          <w:szCs w:val="24"/>
        </w:rPr>
        <w:t xml:space="preserve"> </w:t>
      </w:r>
      <w:r w:rsidRPr="00731D71">
        <w:rPr>
          <w:color w:val="565656"/>
          <w:sz w:val="24"/>
          <w:szCs w:val="24"/>
        </w:rPr>
        <w:t>pavlefshmërinë</w:t>
      </w:r>
      <w:r w:rsidRPr="00731D71">
        <w:rPr>
          <w:color w:val="565656"/>
          <w:spacing w:val="1"/>
          <w:sz w:val="24"/>
          <w:szCs w:val="24"/>
        </w:rPr>
        <w:t xml:space="preserve"> </w:t>
      </w:r>
      <w:r w:rsidRPr="00731D71">
        <w:rPr>
          <w:color w:val="3F3F3F"/>
          <w:sz w:val="24"/>
          <w:szCs w:val="24"/>
        </w:rPr>
        <w:t>ab</w:t>
      </w:r>
      <w:r w:rsidRPr="00731D71">
        <w:rPr>
          <w:color w:val="6D6D6D"/>
          <w:sz w:val="24"/>
          <w:szCs w:val="24"/>
        </w:rPr>
        <w:t>so</w:t>
      </w:r>
      <w:r w:rsidRPr="00731D71">
        <w:rPr>
          <w:color w:val="3F3F3F"/>
          <w:sz w:val="24"/>
          <w:szCs w:val="24"/>
        </w:rPr>
        <w:t>lute</w:t>
      </w:r>
      <w:r w:rsidRPr="00731D71">
        <w:rPr>
          <w:color w:val="3F3F3F"/>
          <w:spacing w:val="1"/>
          <w:sz w:val="24"/>
          <w:szCs w:val="24"/>
        </w:rPr>
        <w:t xml:space="preserve"> </w:t>
      </w:r>
      <w:r w:rsidRPr="00731D71">
        <w:rPr>
          <w:color w:val="312F31"/>
          <w:sz w:val="24"/>
          <w:szCs w:val="24"/>
        </w:rPr>
        <w:t>n</w:t>
      </w:r>
      <w:r w:rsidRPr="00731D71">
        <w:rPr>
          <w:color w:val="565656"/>
          <w:sz w:val="24"/>
          <w:szCs w:val="24"/>
        </w:rPr>
        <w:t>ga</w:t>
      </w:r>
      <w:r w:rsidRPr="00731D71">
        <w:rPr>
          <w:color w:val="565656"/>
          <w:spacing w:val="1"/>
          <w:sz w:val="24"/>
          <w:szCs w:val="24"/>
        </w:rPr>
        <w:t xml:space="preserve"> </w:t>
      </w:r>
      <w:r w:rsidRPr="00731D71">
        <w:rPr>
          <w:color w:val="3F3F3F"/>
          <w:sz w:val="24"/>
          <w:szCs w:val="24"/>
        </w:rPr>
        <w:t>paligjshmëria</w:t>
      </w:r>
      <w:r w:rsidRPr="00731D71">
        <w:rPr>
          <w:color w:val="3F3F3F"/>
          <w:spacing w:val="1"/>
          <w:sz w:val="24"/>
          <w:szCs w:val="24"/>
        </w:rPr>
        <w:t xml:space="preserve"> </w:t>
      </w:r>
      <w:r w:rsidRPr="00731D71">
        <w:rPr>
          <w:color w:val="3F3F3F"/>
          <w:sz w:val="24"/>
          <w:szCs w:val="24"/>
        </w:rPr>
        <w:t>është</w:t>
      </w:r>
      <w:r w:rsidRPr="00731D71">
        <w:rPr>
          <w:color w:val="3F3F3F"/>
          <w:spacing w:val="1"/>
          <w:sz w:val="24"/>
          <w:szCs w:val="24"/>
        </w:rPr>
        <w:t xml:space="preserve"> </w:t>
      </w:r>
      <w:r w:rsidRPr="00731D71">
        <w:rPr>
          <w:color w:val="3F3F3F"/>
          <w:sz w:val="24"/>
          <w:szCs w:val="24"/>
        </w:rPr>
        <w:t>pikërisht</w:t>
      </w:r>
      <w:r w:rsidRPr="00731D71">
        <w:rPr>
          <w:color w:val="3F3F3F"/>
          <w:spacing w:val="1"/>
          <w:sz w:val="24"/>
          <w:szCs w:val="24"/>
        </w:rPr>
        <w:t xml:space="preserve"> </w:t>
      </w:r>
      <w:r w:rsidRPr="00731D71">
        <w:rPr>
          <w:color w:val="565656"/>
          <w:sz w:val="24"/>
          <w:szCs w:val="24"/>
        </w:rPr>
        <w:t>shk</w:t>
      </w:r>
      <w:r w:rsidRPr="00731D71">
        <w:rPr>
          <w:color w:val="312F31"/>
          <w:sz w:val="24"/>
          <w:szCs w:val="24"/>
        </w:rPr>
        <w:t>all</w:t>
      </w:r>
      <w:r w:rsidRPr="00731D71">
        <w:rPr>
          <w:color w:val="565656"/>
          <w:sz w:val="24"/>
          <w:szCs w:val="24"/>
        </w:rPr>
        <w:t>a</w:t>
      </w:r>
      <w:r w:rsidRPr="00731D71">
        <w:rPr>
          <w:color w:val="565656"/>
          <w:spacing w:val="1"/>
          <w:sz w:val="24"/>
          <w:szCs w:val="24"/>
        </w:rPr>
        <w:t xml:space="preserve"> </w:t>
      </w:r>
      <w:r w:rsidRPr="00731D71">
        <w:rPr>
          <w:color w:val="565656"/>
          <w:sz w:val="24"/>
          <w:szCs w:val="24"/>
        </w:rPr>
        <w:t>e</w:t>
      </w:r>
      <w:r w:rsidRPr="00731D71">
        <w:rPr>
          <w:color w:val="565656"/>
          <w:spacing w:val="1"/>
          <w:sz w:val="24"/>
          <w:szCs w:val="24"/>
        </w:rPr>
        <w:t xml:space="preserve"> </w:t>
      </w:r>
      <w:r w:rsidRPr="00731D71">
        <w:rPr>
          <w:color w:val="565656"/>
          <w:sz w:val="24"/>
          <w:szCs w:val="24"/>
        </w:rPr>
        <w:t>shkeljes</w:t>
      </w:r>
      <w:r w:rsidRPr="00731D71">
        <w:rPr>
          <w:color w:val="565656"/>
          <w:spacing w:val="1"/>
          <w:sz w:val="24"/>
          <w:szCs w:val="24"/>
        </w:rPr>
        <w:t xml:space="preserve"> </w:t>
      </w:r>
      <w:r w:rsidRPr="00731D71">
        <w:rPr>
          <w:color w:val="6D6D6D"/>
          <w:sz w:val="24"/>
          <w:szCs w:val="24"/>
        </w:rPr>
        <w:t>së</w:t>
      </w:r>
      <w:r w:rsidRPr="00731D71">
        <w:rPr>
          <w:color w:val="6D6D6D"/>
          <w:spacing w:val="1"/>
          <w:sz w:val="24"/>
          <w:szCs w:val="24"/>
        </w:rPr>
        <w:t xml:space="preserve"> </w:t>
      </w:r>
      <w:r w:rsidRPr="00731D71">
        <w:rPr>
          <w:color w:val="565656"/>
          <w:sz w:val="24"/>
          <w:szCs w:val="24"/>
        </w:rPr>
        <w:t>ligjit,</w:t>
      </w:r>
      <w:r w:rsidRPr="00731D71">
        <w:rPr>
          <w:color w:val="565656"/>
          <w:spacing w:val="1"/>
          <w:sz w:val="24"/>
          <w:szCs w:val="24"/>
        </w:rPr>
        <w:t xml:space="preserve"> </w:t>
      </w:r>
      <w:r w:rsidRPr="00731D71">
        <w:rPr>
          <w:color w:val="3F3F3F"/>
          <w:sz w:val="24"/>
          <w:szCs w:val="24"/>
        </w:rPr>
        <w:t xml:space="preserve">rrezikshmëria e aktit, </w:t>
      </w:r>
      <w:r w:rsidRPr="00731D71">
        <w:rPr>
          <w:color w:val="565656"/>
          <w:sz w:val="24"/>
          <w:szCs w:val="24"/>
        </w:rPr>
        <w:t>shkalla e</w:t>
      </w:r>
      <w:r w:rsidRPr="00731D71">
        <w:rPr>
          <w:color w:val="565656"/>
          <w:spacing w:val="1"/>
          <w:sz w:val="24"/>
          <w:szCs w:val="24"/>
        </w:rPr>
        <w:t xml:space="preserve"> </w:t>
      </w:r>
      <w:r w:rsidRPr="00731D71">
        <w:rPr>
          <w:color w:val="565656"/>
          <w:sz w:val="24"/>
          <w:szCs w:val="24"/>
        </w:rPr>
        <w:t xml:space="preserve">mundësisë </w:t>
      </w:r>
      <w:r w:rsidRPr="00731D71">
        <w:rPr>
          <w:color w:val="6D6D6D"/>
          <w:sz w:val="24"/>
          <w:szCs w:val="24"/>
        </w:rPr>
        <w:t xml:space="preserve">së </w:t>
      </w:r>
      <w:r w:rsidRPr="00731D71">
        <w:rPr>
          <w:color w:val="565656"/>
          <w:sz w:val="24"/>
          <w:szCs w:val="24"/>
        </w:rPr>
        <w:t xml:space="preserve">eliminimit të shkeljes nga </w:t>
      </w:r>
      <w:r w:rsidRPr="00731D71">
        <w:rPr>
          <w:color w:val="6D6D6D"/>
          <w:sz w:val="24"/>
          <w:szCs w:val="24"/>
        </w:rPr>
        <w:t xml:space="preserve">vet organi </w:t>
      </w:r>
      <w:r w:rsidRPr="00731D71">
        <w:rPr>
          <w:color w:val="565656"/>
          <w:sz w:val="24"/>
          <w:szCs w:val="24"/>
        </w:rPr>
        <w:t>që</w:t>
      </w:r>
      <w:r w:rsidRPr="00731D71">
        <w:rPr>
          <w:color w:val="565656"/>
          <w:spacing w:val="1"/>
          <w:sz w:val="24"/>
          <w:szCs w:val="24"/>
        </w:rPr>
        <w:t xml:space="preserve"> </w:t>
      </w:r>
      <w:r w:rsidRPr="00731D71">
        <w:rPr>
          <w:color w:val="565656"/>
          <w:sz w:val="24"/>
          <w:szCs w:val="24"/>
        </w:rPr>
        <w:t>ka</w:t>
      </w:r>
      <w:r w:rsidRPr="00731D71">
        <w:rPr>
          <w:color w:val="565656"/>
          <w:spacing w:val="1"/>
          <w:sz w:val="24"/>
          <w:szCs w:val="24"/>
        </w:rPr>
        <w:t xml:space="preserve"> </w:t>
      </w:r>
      <w:r w:rsidRPr="00731D71">
        <w:rPr>
          <w:color w:val="565656"/>
          <w:sz w:val="24"/>
          <w:szCs w:val="24"/>
        </w:rPr>
        <w:t xml:space="preserve">nxjerrë aktin </w:t>
      </w:r>
      <w:r w:rsidRPr="00731D71">
        <w:rPr>
          <w:color w:val="6D6D6D"/>
          <w:sz w:val="24"/>
          <w:szCs w:val="24"/>
        </w:rPr>
        <w:t>etj</w:t>
      </w:r>
      <w:r w:rsidRPr="00731D71">
        <w:rPr>
          <w:color w:val="3F3F3F"/>
          <w:sz w:val="24"/>
          <w:szCs w:val="24"/>
        </w:rPr>
        <w:t xml:space="preserve">. </w:t>
      </w:r>
      <w:r w:rsidRPr="00731D71">
        <w:rPr>
          <w:color w:val="565656"/>
          <w:sz w:val="24"/>
          <w:szCs w:val="24"/>
        </w:rPr>
        <w:t xml:space="preserve">Tre janë rastet </w:t>
      </w:r>
      <w:r w:rsidRPr="00731D71">
        <w:rPr>
          <w:color w:val="6D6D6D"/>
          <w:sz w:val="24"/>
          <w:szCs w:val="24"/>
        </w:rPr>
        <w:t xml:space="preserve">që </w:t>
      </w:r>
      <w:r w:rsidRPr="00731D71">
        <w:rPr>
          <w:color w:val="565656"/>
          <w:sz w:val="24"/>
          <w:szCs w:val="24"/>
        </w:rPr>
        <w:t>ligji ka</w:t>
      </w:r>
      <w:r w:rsidRPr="00731D71">
        <w:rPr>
          <w:color w:val="565656"/>
          <w:spacing w:val="1"/>
          <w:sz w:val="24"/>
          <w:szCs w:val="24"/>
        </w:rPr>
        <w:t xml:space="preserve"> </w:t>
      </w:r>
      <w:r w:rsidRPr="00731D71">
        <w:rPr>
          <w:color w:val="565656"/>
          <w:sz w:val="24"/>
          <w:szCs w:val="24"/>
        </w:rPr>
        <w:t>parashikuar</w:t>
      </w:r>
      <w:r w:rsidRPr="00731D71">
        <w:rPr>
          <w:color w:val="565656"/>
          <w:spacing w:val="1"/>
          <w:sz w:val="24"/>
          <w:szCs w:val="24"/>
        </w:rPr>
        <w:t xml:space="preserve"> </w:t>
      </w:r>
      <w:r w:rsidRPr="00731D71">
        <w:rPr>
          <w:color w:val="565656"/>
          <w:sz w:val="24"/>
          <w:szCs w:val="24"/>
        </w:rPr>
        <w:t xml:space="preserve">për </w:t>
      </w:r>
      <w:r w:rsidRPr="00731D71">
        <w:rPr>
          <w:color w:val="3F3F3F"/>
          <w:sz w:val="24"/>
          <w:szCs w:val="24"/>
        </w:rPr>
        <w:t>të kuptuar</w:t>
      </w:r>
      <w:r w:rsidRPr="00731D71">
        <w:rPr>
          <w:color w:val="3F3F3F"/>
          <w:spacing w:val="1"/>
          <w:sz w:val="24"/>
          <w:szCs w:val="24"/>
        </w:rPr>
        <w:t xml:space="preserve"> </w:t>
      </w:r>
      <w:r w:rsidRPr="00731D71">
        <w:rPr>
          <w:color w:val="565656"/>
          <w:sz w:val="24"/>
          <w:szCs w:val="24"/>
        </w:rPr>
        <w:t>nëse</w:t>
      </w:r>
      <w:r w:rsidRPr="00731D71">
        <w:rPr>
          <w:color w:val="565656"/>
          <w:spacing w:val="1"/>
          <w:sz w:val="24"/>
          <w:szCs w:val="24"/>
        </w:rPr>
        <w:t xml:space="preserve"> </w:t>
      </w:r>
      <w:r w:rsidRPr="00731D71">
        <w:rPr>
          <w:color w:val="565656"/>
          <w:sz w:val="24"/>
          <w:szCs w:val="24"/>
        </w:rPr>
        <w:t xml:space="preserve">një </w:t>
      </w:r>
      <w:r w:rsidRPr="00731D71">
        <w:rPr>
          <w:color w:val="3F3F3F"/>
          <w:sz w:val="24"/>
          <w:szCs w:val="24"/>
        </w:rPr>
        <w:t>akt ë</w:t>
      </w:r>
      <w:r w:rsidRPr="00731D71">
        <w:rPr>
          <w:color w:val="565656"/>
          <w:sz w:val="24"/>
          <w:szCs w:val="24"/>
        </w:rPr>
        <w:t>shtë</w:t>
      </w:r>
      <w:r w:rsidRPr="00731D71">
        <w:rPr>
          <w:color w:val="565656"/>
          <w:spacing w:val="1"/>
          <w:sz w:val="24"/>
          <w:szCs w:val="24"/>
        </w:rPr>
        <w:t xml:space="preserve"> </w:t>
      </w:r>
      <w:r w:rsidRPr="00731D71">
        <w:rPr>
          <w:color w:val="565656"/>
          <w:sz w:val="24"/>
          <w:szCs w:val="24"/>
        </w:rPr>
        <w:t>abso</w:t>
      </w:r>
      <w:r w:rsidRPr="00731D71">
        <w:rPr>
          <w:color w:val="312F31"/>
          <w:sz w:val="24"/>
          <w:szCs w:val="24"/>
        </w:rPr>
        <w:t>l</w:t>
      </w:r>
      <w:r w:rsidRPr="00731D71">
        <w:rPr>
          <w:color w:val="565656"/>
          <w:sz w:val="24"/>
          <w:szCs w:val="24"/>
        </w:rPr>
        <w:t xml:space="preserve">utisht </w:t>
      </w:r>
      <w:r w:rsidRPr="00731D71">
        <w:rPr>
          <w:color w:val="3F3F3F"/>
          <w:sz w:val="24"/>
          <w:szCs w:val="24"/>
        </w:rPr>
        <w:t>i</w:t>
      </w:r>
      <w:r w:rsidRPr="00731D71">
        <w:rPr>
          <w:color w:val="3F3F3F"/>
          <w:spacing w:val="1"/>
          <w:sz w:val="24"/>
          <w:szCs w:val="24"/>
        </w:rPr>
        <w:t xml:space="preserve"> </w:t>
      </w:r>
      <w:r w:rsidRPr="00731D71">
        <w:rPr>
          <w:color w:val="565656"/>
          <w:sz w:val="24"/>
          <w:szCs w:val="24"/>
        </w:rPr>
        <w:t>pavlefs</w:t>
      </w:r>
      <w:r w:rsidRPr="00731D71">
        <w:rPr>
          <w:color w:val="312F31"/>
          <w:sz w:val="24"/>
          <w:szCs w:val="24"/>
        </w:rPr>
        <w:t>hëm</w:t>
      </w:r>
      <w:r w:rsidRPr="00731D71">
        <w:rPr>
          <w:color w:val="565656"/>
          <w:sz w:val="24"/>
          <w:szCs w:val="24"/>
        </w:rPr>
        <w:t>:</w:t>
      </w:r>
    </w:p>
    <w:p w:rsidR="00A94BF7" w:rsidRPr="00731D71" w:rsidRDefault="00A94BF7" w:rsidP="00731D71">
      <w:pPr>
        <w:pStyle w:val="ListParagraph"/>
        <w:widowControl/>
        <w:numPr>
          <w:ilvl w:val="0"/>
          <w:numId w:val="14"/>
        </w:numPr>
        <w:autoSpaceDE/>
        <w:autoSpaceDN/>
        <w:spacing w:after="160" w:line="259" w:lineRule="auto"/>
        <w:jc w:val="both"/>
        <w:rPr>
          <w:color w:val="565656"/>
          <w:sz w:val="24"/>
          <w:szCs w:val="24"/>
        </w:rPr>
      </w:pPr>
      <w:r w:rsidRPr="00731D71">
        <w:rPr>
          <w:color w:val="565656"/>
          <w:sz w:val="24"/>
          <w:szCs w:val="24"/>
        </w:rPr>
        <w:t xml:space="preserve">aktet </w:t>
      </w:r>
      <w:r w:rsidRPr="00731D71">
        <w:rPr>
          <w:color w:val="3F3F3F"/>
          <w:sz w:val="24"/>
          <w:szCs w:val="24"/>
        </w:rPr>
        <w:t>që</w:t>
      </w:r>
      <w:r w:rsidRPr="00731D71">
        <w:rPr>
          <w:color w:val="3F3F3F"/>
          <w:spacing w:val="1"/>
          <w:sz w:val="24"/>
          <w:szCs w:val="24"/>
        </w:rPr>
        <w:t xml:space="preserve"> </w:t>
      </w:r>
      <w:r w:rsidRPr="00731D71">
        <w:rPr>
          <w:color w:val="565656"/>
          <w:sz w:val="24"/>
          <w:szCs w:val="24"/>
        </w:rPr>
        <w:t xml:space="preserve">nxirrën </w:t>
      </w:r>
      <w:r w:rsidRPr="00731D71">
        <w:rPr>
          <w:color w:val="312F31"/>
          <w:sz w:val="24"/>
          <w:szCs w:val="24"/>
        </w:rPr>
        <w:t>n</w:t>
      </w:r>
      <w:r w:rsidRPr="00731D71">
        <w:rPr>
          <w:color w:val="565656"/>
          <w:sz w:val="24"/>
          <w:szCs w:val="24"/>
        </w:rPr>
        <w:t>ga</w:t>
      </w:r>
      <w:r w:rsidRPr="00731D71">
        <w:rPr>
          <w:color w:val="565656"/>
          <w:spacing w:val="1"/>
          <w:sz w:val="24"/>
          <w:szCs w:val="24"/>
        </w:rPr>
        <w:t xml:space="preserve"> </w:t>
      </w:r>
      <w:r w:rsidRPr="00731D71">
        <w:rPr>
          <w:color w:val="3F3F3F"/>
          <w:sz w:val="24"/>
          <w:szCs w:val="24"/>
        </w:rPr>
        <w:t xml:space="preserve">një organ </w:t>
      </w:r>
      <w:r w:rsidRPr="00731D71">
        <w:rPr>
          <w:color w:val="565656"/>
          <w:sz w:val="24"/>
          <w:szCs w:val="24"/>
        </w:rPr>
        <w:t xml:space="preserve">administrati </w:t>
      </w:r>
      <w:r w:rsidRPr="00731D71">
        <w:rPr>
          <w:color w:val="3F3F3F"/>
          <w:sz w:val="24"/>
          <w:szCs w:val="24"/>
        </w:rPr>
        <w:t xml:space="preserve">në </w:t>
      </w:r>
      <w:r w:rsidRPr="00731D71">
        <w:rPr>
          <w:color w:val="565656"/>
          <w:sz w:val="24"/>
          <w:szCs w:val="24"/>
        </w:rPr>
        <w:t>kapërcim</w:t>
      </w:r>
      <w:r w:rsidRPr="00731D71">
        <w:rPr>
          <w:color w:val="565656"/>
          <w:spacing w:val="1"/>
          <w:sz w:val="24"/>
          <w:szCs w:val="24"/>
        </w:rPr>
        <w:t xml:space="preserve"> </w:t>
      </w:r>
      <w:r w:rsidRPr="00731D71">
        <w:rPr>
          <w:color w:val="565656"/>
          <w:sz w:val="24"/>
          <w:szCs w:val="24"/>
        </w:rPr>
        <w:t>të</w:t>
      </w:r>
      <w:r w:rsidRPr="00731D71">
        <w:rPr>
          <w:color w:val="565656"/>
          <w:spacing w:val="1"/>
          <w:sz w:val="24"/>
          <w:szCs w:val="24"/>
        </w:rPr>
        <w:t xml:space="preserve"> </w:t>
      </w:r>
      <w:r w:rsidRPr="00731D71">
        <w:rPr>
          <w:color w:val="3F3F3F"/>
          <w:sz w:val="24"/>
          <w:szCs w:val="24"/>
        </w:rPr>
        <w:t xml:space="preserve">kompetencave </w:t>
      </w:r>
      <w:r w:rsidRPr="00731D71">
        <w:rPr>
          <w:color w:val="565656"/>
          <w:sz w:val="24"/>
          <w:szCs w:val="24"/>
        </w:rPr>
        <w:t xml:space="preserve">të tij, </w:t>
      </w:r>
    </w:p>
    <w:p w:rsidR="00A94BF7" w:rsidRPr="00731D71" w:rsidRDefault="00A94BF7" w:rsidP="00731D71">
      <w:pPr>
        <w:pStyle w:val="ListParagraph"/>
        <w:widowControl/>
        <w:numPr>
          <w:ilvl w:val="0"/>
          <w:numId w:val="14"/>
        </w:numPr>
        <w:autoSpaceDE/>
        <w:autoSpaceDN/>
        <w:spacing w:after="160" w:line="259" w:lineRule="auto"/>
        <w:jc w:val="both"/>
        <w:rPr>
          <w:w w:val="105"/>
          <w:sz w:val="24"/>
          <w:szCs w:val="24"/>
        </w:rPr>
      </w:pPr>
      <w:r w:rsidRPr="00731D71">
        <w:rPr>
          <w:color w:val="565656"/>
          <w:sz w:val="24"/>
          <w:szCs w:val="24"/>
        </w:rPr>
        <w:t xml:space="preserve">aktet që nxirren </w:t>
      </w:r>
      <w:r w:rsidRPr="00731D71">
        <w:rPr>
          <w:color w:val="3F3F3F"/>
          <w:sz w:val="24"/>
          <w:szCs w:val="24"/>
        </w:rPr>
        <w:t xml:space="preserve">nga </w:t>
      </w:r>
      <w:r w:rsidRPr="00731D71">
        <w:rPr>
          <w:color w:val="565656"/>
          <w:sz w:val="24"/>
          <w:szCs w:val="24"/>
        </w:rPr>
        <w:t xml:space="preserve">një </w:t>
      </w:r>
      <w:r w:rsidRPr="00731D71">
        <w:rPr>
          <w:color w:val="6D6D6D"/>
          <w:sz w:val="24"/>
          <w:szCs w:val="24"/>
        </w:rPr>
        <w:t xml:space="preserve">organ </w:t>
      </w:r>
      <w:r w:rsidRPr="00731D71">
        <w:rPr>
          <w:color w:val="565656"/>
          <w:sz w:val="24"/>
          <w:szCs w:val="24"/>
        </w:rPr>
        <w:t>administrativ në shkelje flagrante të</w:t>
      </w:r>
      <w:r w:rsidRPr="00731D71">
        <w:rPr>
          <w:color w:val="565656"/>
          <w:spacing w:val="1"/>
          <w:sz w:val="24"/>
          <w:szCs w:val="24"/>
        </w:rPr>
        <w:t xml:space="preserve"> </w:t>
      </w:r>
      <w:r w:rsidRPr="00731D71">
        <w:rPr>
          <w:color w:val="6D6D6D"/>
          <w:sz w:val="24"/>
          <w:szCs w:val="24"/>
        </w:rPr>
        <w:t>procedurës</w:t>
      </w:r>
      <w:r w:rsidRPr="00731D71">
        <w:rPr>
          <w:color w:val="6D6D6D"/>
          <w:spacing w:val="1"/>
          <w:sz w:val="24"/>
          <w:szCs w:val="24"/>
        </w:rPr>
        <w:t xml:space="preserve"> </w:t>
      </w:r>
      <w:r w:rsidRPr="00731D71">
        <w:rPr>
          <w:color w:val="565656"/>
          <w:sz w:val="24"/>
          <w:szCs w:val="24"/>
        </w:rPr>
        <w:t>së</w:t>
      </w:r>
      <w:r w:rsidRPr="00731D71">
        <w:rPr>
          <w:color w:val="565656"/>
          <w:spacing w:val="1"/>
          <w:sz w:val="24"/>
          <w:szCs w:val="24"/>
        </w:rPr>
        <w:t xml:space="preserve"> </w:t>
      </w:r>
      <w:r w:rsidRPr="00731D71">
        <w:rPr>
          <w:color w:val="565656"/>
          <w:sz w:val="24"/>
          <w:szCs w:val="24"/>
        </w:rPr>
        <w:t>nxjerrjes</w:t>
      </w:r>
      <w:r w:rsidRPr="00731D71">
        <w:rPr>
          <w:color w:val="565656"/>
          <w:spacing w:val="1"/>
          <w:sz w:val="24"/>
          <w:szCs w:val="24"/>
        </w:rPr>
        <w:t xml:space="preserve"> </w:t>
      </w:r>
      <w:r w:rsidRPr="00731D71">
        <w:rPr>
          <w:color w:val="6D6D6D"/>
          <w:sz w:val="24"/>
          <w:szCs w:val="24"/>
        </w:rPr>
        <w:t>së</w:t>
      </w:r>
      <w:r w:rsidRPr="00731D71">
        <w:rPr>
          <w:color w:val="6D6D6D"/>
          <w:spacing w:val="1"/>
          <w:sz w:val="24"/>
          <w:szCs w:val="24"/>
        </w:rPr>
        <w:t xml:space="preserve"> </w:t>
      </w:r>
      <w:r w:rsidRPr="00731D71">
        <w:rPr>
          <w:color w:val="565656"/>
          <w:sz w:val="24"/>
          <w:szCs w:val="24"/>
        </w:rPr>
        <w:t xml:space="preserve">tij; </w:t>
      </w:r>
    </w:p>
    <w:p w:rsidR="00A94BF7" w:rsidRPr="00731D71" w:rsidRDefault="00A94BF7" w:rsidP="00731D71">
      <w:pPr>
        <w:pStyle w:val="ListParagraph"/>
        <w:widowControl/>
        <w:numPr>
          <w:ilvl w:val="0"/>
          <w:numId w:val="14"/>
        </w:numPr>
        <w:autoSpaceDE/>
        <w:autoSpaceDN/>
        <w:spacing w:after="160" w:line="259" w:lineRule="auto"/>
        <w:jc w:val="both"/>
        <w:rPr>
          <w:w w:val="105"/>
          <w:sz w:val="24"/>
          <w:szCs w:val="24"/>
        </w:rPr>
      </w:pPr>
      <w:proofErr w:type="gramStart"/>
      <w:r w:rsidRPr="00731D71">
        <w:rPr>
          <w:color w:val="565656"/>
          <w:sz w:val="24"/>
          <w:szCs w:val="24"/>
        </w:rPr>
        <w:t>aktet</w:t>
      </w:r>
      <w:proofErr w:type="gramEnd"/>
      <w:r w:rsidRPr="00731D71">
        <w:rPr>
          <w:color w:val="565656"/>
          <w:spacing w:val="1"/>
          <w:sz w:val="24"/>
          <w:szCs w:val="24"/>
        </w:rPr>
        <w:t xml:space="preserve"> </w:t>
      </w:r>
      <w:r w:rsidRPr="00731D71">
        <w:rPr>
          <w:color w:val="565656"/>
          <w:sz w:val="24"/>
          <w:szCs w:val="24"/>
        </w:rPr>
        <w:t>me shkelje</w:t>
      </w:r>
      <w:r w:rsidRPr="00731D71">
        <w:rPr>
          <w:color w:val="565656"/>
          <w:spacing w:val="1"/>
          <w:sz w:val="24"/>
          <w:szCs w:val="24"/>
        </w:rPr>
        <w:t xml:space="preserve"> </w:t>
      </w:r>
      <w:r w:rsidRPr="00731D71">
        <w:rPr>
          <w:color w:val="565656"/>
          <w:sz w:val="24"/>
          <w:szCs w:val="24"/>
        </w:rPr>
        <w:t>në</w:t>
      </w:r>
      <w:r w:rsidRPr="00731D71">
        <w:rPr>
          <w:color w:val="565656"/>
          <w:spacing w:val="1"/>
          <w:sz w:val="24"/>
          <w:szCs w:val="24"/>
        </w:rPr>
        <w:t xml:space="preserve"> </w:t>
      </w:r>
      <w:r w:rsidRPr="00731D71">
        <w:rPr>
          <w:color w:val="565656"/>
          <w:sz w:val="24"/>
          <w:szCs w:val="24"/>
        </w:rPr>
        <w:t>mënyrë</w:t>
      </w:r>
      <w:r w:rsidRPr="00731D71">
        <w:rPr>
          <w:color w:val="565656"/>
          <w:spacing w:val="1"/>
          <w:sz w:val="24"/>
          <w:szCs w:val="24"/>
        </w:rPr>
        <w:t xml:space="preserve"> </w:t>
      </w:r>
      <w:r w:rsidRPr="00731D71">
        <w:rPr>
          <w:color w:val="3F3F3F"/>
          <w:sz w:val="24"/>
          <w:szCs w:val="24"/>
        </w:rPr>
        <w:t>flagrante</w:t>
      </w:r>
      <w:r w:rsidRPr="00731D71">
        <w:rPr>
          <w:color w:val="3F3F3F"/>
          <w:spacing w:val="1"/>
          <w:sz w:val="24"/>
          <w:szCs w:val="24"/>
        </w:rPr>
        <w:t xml:space="preserve"> </w:t>
      </w:r>
      <w:r w:rsidRPr="00731D71">
        <w:rPr>
          <w:color w:val="312F31"/>
          <w:sz w:val="24"/>
          <w:szCs w:val="24"/>
        </w:rPr>
        <w:t>t</w:t>
      </w:r>
      <w:r w:rsidRPr="00731D71">
        <w:rPr>
          <w:color w:val="565656"/>
          <w:sz w:val="24"/>
          <w:szCs w:val="24"/>
        </w:rPr>
        <w:t>ë</w:t>
      </w:r>
      <w:r w:rsidRPr="00731D71">
        <w:rPr>
          <w:color w:val="565656"/>
          <w:spacing w:val="1"/>
          <w:sz w:val="24"/>
          <w:szCs w:val="24"/>
        </w:rPr>
        <w:t xml:space="preserve"> </w:t>
      </w:r>
      <w:r w:rsidRPr="00731D71">
        <w:rPr>
          <w:color w:val="3F3F3F"/>
          <w:sz w:val="24"/>
          <w:szCs w:val="24"/>
        </w:rPr>
        <w:t>forrmës</w:t>
      </w:r>
      <w:r w:rsidRPr="00731D71">
        <w:rPr>
          <w:color w:val="3F3F3F"/>
          <w:spacing w:val="1"/>
          <w:sz w:val="24"/>
          <w:szCs w:val="24"/>
        </w:rPr>
        <w:t xml:space="preserve"> </w:t>
      </w:r>
      <w:r w:rsidRPr="00731D71">
        <w:rPr>
          <w:color w:val="565656"/>
          <w:sz w:val="24"/>
          <w:szCs w:val="24"/>
        </w:rPr>
        <w:t>dhe</w:t>
      </w:r>
      <w:r w:rsidRPr="00731D71">
        <w:rPr>
          <w:color w:val="565656"/>
          <w:spacing w:val="1"/>
          <w:sz w:val="24"/>
          <w:szCs w:val="24"/>
        </w:rPr>
        <w:t xml:space="preserve"> </w:t>
      </w:r>
      <w:r w:rsidRPr="00731D71">
        <w:rPr>
          <w:color w:val="565656"/>
          <w:sz w:val="24"/>
          <w:szCs w:val="24"/>
        </w:rPr>
        <w:t>e</w:t>
      </w:r>
      <w:r w:rsidRPr="00731D71">
        <w:rPr>
          <w:color w:val="312F31"/>
          <w:sz w:val="24"/>
          <w:szCs w:val="24"/>
        </w:rPr>
        <w:t>lem</w:t>
      </w:r>
      <w:r w:rsidRPr="00731D71">
        <w:rPr>
          <w:color w:val="565656"/>
          <w:sz w:val="24"/>
          <w:szCs w:val="24"/>
        </w:rPr>
        <w:t>enteve</w:t>
      </w:r>
      <w:r w:rsidRPr="00731D71">
        <w:rPr>
          <w:color w:val="565656"/>
          <w:spacing w:val="6"/>
          <w:sz w:val="24"/>
          <w:szCs w:val="24"/>
        </w:rPr>
        <w:t xml:space="preserve"> </w:t>
      </w:r>
      <w:r w:rsidRPr="00731D71">
        <w:rPr>
          <w:color w:val="3F3F3F"/>
          <w:sz w:val="24"/>
          <w:szCs w:val="24"/>
        </w:rPr>
        <w:t>të</w:t>
      </w:r>
      <w:r w:rsidRPr="00731D71">
        <w:rPr>
          <w:color w:val="3F3F3F"/>
          <w:spacing w:val="-7"/>
          <w:sz w:val="24"/>
          <w:szCs w:val="24"/>
        </w:rPr>
        <w:t xml:space="preserve"> </w:t>
      </w:r>
      <w:r w:rsidRPr="00731D71">
        <w:rPr>
          <w:color w:val="565656"/>
          <w:sz w:val="24"/>
          <w:szCs w:val="24"/>
        </w:rPr>
        <w:t>de</w:t>
      </w:r>
      <w:r w:rsidRPr="00731D71">
        <w:rPr>
          <w:color w:val="312F31"/>
          <w:sz w:val="24"/>
          <w:szCs w:val="24"/>
        </w:rPr>
        <w:t>tyrue</w:t>
      </w:r>
      <w:r w:rsidRPr="00731D71">
        <w:rPr>
          <w:color w:val="565656"/>
          <w:sz w:val="24"/>
          <w:szCs w:val="24"/>
        </w:rPr>
        <w:t>s</w:t>
      </w:r>
      <w:r w:rsidRPr="00731D71">
        <w:rPr>
          <w:color w:val="312F31"/>
          <w:sz w:val="24"/>
          <w:szCs w:val="24"/>
        </w:rPr>
        <w:t>h</w:t>
      </w:r>
      <w:r w:rsidRPr="00731D71">
        <w:rPr>
          <w:color w:val="565656"/>
          <w:sz w:val="24"/>
          <w:szCs w:val="24"/>
        </w:rPr>
        <w:t xml:space="preserve">em </w:t>
      </w:r>
      <w:r w:rsidRPr="00731D71">
        <w:rPr>
          <w:color w:val="312F31"/>
          <w:sz w:val="24"/>
          <w:szCs w:val="24"/>
        </w:rPr>
        <w:t>të</w:t>
      </w:r>
      <w:r w:rsidRPr="00731D71">
        <w:rPr>
          <w:color w:val="565656"/>
          <w:spacing w:val="1"/>
          <w:sz w:val="24"/>
          <w:szCs w:val="24"/>
        </w:rPr>
        <w:t xml:space="preserve"> </w:t>
      </w:r>
      <w:r w:rsidRPr="00731D71">
        <w:rPr>
          <w:color w:val="565656"/>
          <w:sz w:val="24"/>
          <w:szCs w:val="24"/>
        </w:rPr>
        <w:t>aktit.</w:t>
      </w:r>
    </w:p>
    <w:p w:rsidR="00A94BF7" w:rsidRPr="00731D71" w:rsidRDefault="00A94BF7" w:rsidP="00731D71">
      <w:pPr>
        <w:jc w:val="both"/>
        <w:rPr>
          <w:sz w:val="24"/>
          <w:szCs w:val="24"/>
        </w:rPr>
      </w:pPr>
    </w:p>
    <w:p w:rsidR="00A94BF7" w:rsidRPr="00731D71" w:rsidRDefault="00A94BF7" w:rsidP="00731D71">
      <w:pPr>
        <w:jc w:val="both"/>
        <w:rPr>
          <w:color w:val="3F3F3F"/>
          <w:w w:val="110"/>
          <w:sz w:val="24"/>
          <w:szCs w:val="24"/>
        </w:rPr>
      </w:pPr>
      <w:proofErr w:type="gramStart"/>
      <w:r w:rsidRPr="00731D71">
        <w:rPr>
          <w:sz w:val="24"/>
          <w:szCs w:val="24"/>
        </w:rPr>
        <w:t>Nisur nga pretendimet</w:t>
      </w:r>
      <w:r w:rsidRPr="00731D71">
        <w:rPr>
          <w:b/>
          <w:sz w:val="24"/>
          <w:szCs w:val="24"/>
        </w:rPr>
        <w:t xml:space="preserve"> </w:t>
      </w:r>
      <w:r w:rsidRPr="00731D71">
        <w:rPr>
          <w:b/>
          <w:color w:val="6D6D6D"/>
          <w:sz w:val="24"/>
          <w:szCs w:val="24"/>
        </w:rPr>
        <w:t>e</w:t>
      </w:r>
      <w:r w:rsidRPr="00731D71">
        <w:rPr>
          <w:color w:val="6D6D6D"/>
          <w:sz w:val="24"/>
          <w:szCs w:val="24"/>
        </w:rPr>
        <w:t xml:space="preserve"> </w:t>
      </w:r>
      <w:r w:rsidRPr="00731D71">
        <w:rPr>
          <w:sz w:val="24"/>
          <w:szCs w:val="24"/>
        </w:rPr>
        <w:t>palve në proces, për t'u</w:t>
      </w:r>
      <w:r w:rsidRPr="00731D71">
        <w:rPr>
          <w:spacing w:val="1"/>
          <w:sz w:val="24"/>
          <w:szCs w:val="24"/>
        </w:rPr>
        <w:t xml:space="preserve"> </w:t>
      </w:r>
      <w:r w:rsidRPr="00731D71">
        <w:rPr>
          <w:sz w:val="24"/>
          <w:szCs w:val="24"/>
        </w:rPr>
        <w:t xml:space="preserve">dhënë atyre një </w:t>
      </w:r>
      <w:r w:rsidRPr="00731D71">
        <w:rPr>
          <w:color w:val="3F3F3F"/>
          <w:sz w:val="24"/>
          <w:szCs w:val="24"/>
        </w:rPr>
        <w:t>përgjigj</w:t>
      </w:r>
      <w:r w:rsidRPr="00731D71">
        <w:rPr>
          <w:color w:val="6D6D6D"/>
          <w:sz w:val="24"/>
          <w:szCs w:val="24"/>
        </w:rPr>
        <w:t xml:space="preserve">e </w:t>
      </w:r>
      <w:r w:rsidRPr="00731D71">
        <w:rPr>
          <w:sz w:val="24"/>
          <w:szCs w:val="24"/>
        </w:rPr>
        <w:t>përfundimtare si</w:t>
      </w:r>
      <w:r w:rsidRPr="00731D71">
        <w:rPr>
          <w:spacing w:val="1"/>
          <w:sz w:val="24"/>
          <w:szCs w:val="24"/>
        </w:rPr>
        <w:t xml:space="preserve"> </w:t>
      </w:r>
      <w:r w:rsidRPr="00731D71">
        <w:rPr>
          <w:w w:val="105"/>
          <w:sz w:val="24"/>
          <w:szCs w:val="24"/>
        </w:rPr>
        <w:t xml:space="preserve">dhe </w:t>
      </w:r>
      <w:r w:rsidRPr="00731D71">
        <w:rPr>
          <w:color w:val="6D6D6D"/>
          <w:w w:val="105"/>
          <w:sz w:val="24"/>
          <w:szCs w:val="24"/>
        </w:rPr>
        <w:t>pë</w:t>
      </w:r>
      <w:r w:rsidRPr="00731D71">
        <w:rPr>
          <w:color w:val="3F3F3F"/>
          <w:w w:val="105"/>
          <w:sz w:val="24"/>
          <w:szCs w:val="24"/>
        </w:rPr>
        <w:t xml:space="preserve">r </w:t>
      </w:r>
      <w:r w:rsidRPr="00731D71">
        <w:rPr>
          <w:w w:val="105"/>
          <w:sz w:val="24"/>
          <w:szCs w:val="24"/>
        </w:rPr>
        <w:t xml:space="preserve">një zgjidhje </w:t>
      </w:r>
      <w:r w:rsidRPr="00731D71">
        <w:rPr>
          <w:color w:val="3F3F3F"/>
          <w:w w:val="105"/>
          <w:sz w:val="24"/>
          <w:szCs w:val="24"/>
        </w:rPr>
        <w:t xml:space="preserve">të </w:t>
      </w:r>
      <w:r w:rsidRPr="00731D71">
        <w:rPr>
          <w:w w:val="105"/>
          <w:sz w:val="24"/>
          <w:szCs w:val="24"/>
        </w:rPr>
        <w:t xml:space="preserve">drejtë </w:t>
      </w:r>
      <w:r w:rsidRPr="00731D71">
        <w:rPr>
          <w:color w:val="3F3F3F"/>
          <w:w w:val="105"/>
          <w:sz w:val="24"/>
          <w:szCs w:val="24"/>
        </w:rPr>
        <w:t>të çë</w:t>
      </w:r>
      <w:r w:rsidRPr="00731D71">
        <w:rPr>
          <w:w w:val="105"/>
          <w:sz w:val="24"/>
          <w:szCs w:val="24"/>
        </w:rPr>
        <w:t>s</w:t>
      </w:r>
      <w:r w:rsidRPr="00731D71">
        <w:rPr>
          <w:color w:val="312F31"/>
          <w:w w:val="105"/>
          <w:sz w:val="24"/>
          <w:szCs w:val="24"/>
        </w:rPr>
        <w:t>htj</w:t>
      </w:r>
      <w:r w:rsidRPr="00731D71">
        <w:rPr>
          <w:w w:val="105"/>
          <w:sz w:val="24"/>
          <w:szCs w:val="24"/>
        </w:rPr>
        <w:t>es, Gjy</w:t>
      </w:r>
      <w:r w:rsidRPr="00731D71">
        <w:rPr>
          <w:color w:val="312F31"/>
          <w:w w:val="105"/>
          <w:sz w:val="24"/>
          <w:szCs w:val="24"/>
        </w:rPr>
        <w:t>kat</w:t>
      </w:r>
      <w:r w:rsidRPr="00731D71">
        <w:rPr>
          <w:w w:val="105"/>
          <w:sz w:val="24"/>
          <w:szCs w:val="24"/>
        </w:rPr>
        <w:t xml:space="preserve">a, </w:t>
      </w:r>
      <w:r w:rsidRPr="00731D71">
        <w:rPr>
          <w:color w:val="3F3F3F"/>
          <w:w w:val="105"/>
          <w:sz w:val="24"/>
          <w:szCs w:val="24"/>
        </w:rPr>
        <w:t xml:space="preserve">fillimisht, </w:t>
      </w:r>
      <w:r w:rsidRPr="00731D71">
        <w:rPr>
          <w:w w:val="105"/>
          <w:sz w:val="24"/>
          <w:szCs w:val="24"/>
        </w:rPr>
        <w:t>v</w:t>
      </w:r>
      <w:r w:rsidRPr="00731D71">
        <w:rPr>
          <w:color w:val="312F31"/>
          <w:w w:val="105"/>
          <w:sz w:val="24"/>
          <w:szCs w:val="24"/>
        </w:rPr>
        <w:t>l</w:t>
      </w:r>
      <w:r w:rsidRPr="00731D71">
        <w:rPr>
          <w:w w:val="105"/>
          <w:sz w:val="24"/>
          <w:szCs w:val="24"/>
        </w:rPr>
        <w:t xml:space="preserve">erëson </w:t>
      </w:r>
      <w:r w:rsidRPr="00731D71">
        <w:rPr>
          <w:color w:val="3F3F3F"/>
          <w:w w:val="105"/>
          <w:sz w:val="24"/>
          <w:szCs w:val="24"/>
        </w:rPr>
        <w:t xml:space="preserve">se </w:t>
      </w:r>
      <w:r w:rsidRPr="00731D71">
        <w:rPr>
          <w:w w:val="105"/>
          <w:sz w:val="24"/>
          <w:szCs w:val="24"/>
        </w:rPr>
        <w:t xml:space="preserve">duhet të </w:t>
      </w:r>
      <w:r w:rsidRPr="00731D71">
        <w:rPr>
          <w:color w:val="6D6D6D"/>
          <w:w w:val="105"/>
          <w:sz w:val="24"/>
          <w:szCs w:val="24"/>
        </w:rPr>
        <w:t>anal</w:t>
      </w:r>
      <w:r w:rsidRPr="00731D71">
        <w:rPr>
          <w:color w:val="3F3F3F"/>
          <w:w w:val="105"/>
          <w:sz w:val="24"/>
          <w:szCs w:val="24"/>
        </w:rPr>
        <w:t>izojë</w:t>
      </w:r>
      <w:r w:rsidRPr="00731D71">
        <w:rPr>
          <w:color w:val="3F3F3F"/>
          <w:spacing w:val="1"/>
          <w:w w:val="105"/>
          <w:sz w:val="24"/>
          <w:szCs w:val="24"/>
        </w:rPr>
        <w:t xml:space="preserve"> </w:t>
      </w:r>
      <w:r w:rsidRPr="00731D71">
        <w:rPr>
          <w:sz w:val="24"/>
          <w:szCs w:val="24"/>
        </w:rPr>
        <w:t xml:space="preserve">faktin </w:t>
      </w:r>
      <w:r w:rsidRPr="00731D71">
        <w:rPr>
          <w:color w:val="312F31"/>
          <w:sz w:val="24"/>
          <w:szCs w:val="24"/>
        </w:rPr>
        <w:t>n</w:t>
      </w:r>
      <w:r w:rsidRPr="00731D71">
        <w:rPr>
          <w:sz w:val="24"/>
          <w:szCs w:val="24"/>
        </w:rPr>
        <w:t xml:space="preserve">ëse </w:t>
      </w:r>
      <w:r w:rsidRPr="00731D71">
        <w:rPr>
          <w:color w:val="3F3F3F"/>
          <w:sz w:val="24"/>
          <w:szCs w:val="24"/>
        </w:rPr>
        <w:t xml:space="preserve">nga pala </w:t>
      </w:r>
      <w:r w:rsidRPr="00731D71">
        <w:rPr>
          <w:sz w:val="24"/>
          <w:szCs w:val="24"/>
        </w:rPr>
        <w:t xml:space="preserve">e </w:t>
      </w:r>
      <w:r w:rsidRPr="00731D71">
        <w:rPr>
          <w:color w:val="3F3F3F"/>
          <w:sz w:val="24"/>
          <w:szCs w:val="24"/>
        </w:rPr>
        <w:t xml:space="preserve">padirur DRT Berat </w:t>
      </w:r>
      <w:r w:rsidRPr="00731D71">
        <w:rPr>
          <w:sz w:val="24"/>
          <w:szCs w:val="24"/>
        </w:rPr>
        <w:t>dhe Drejtoria e Apelimit Tatimor Tiranë është</w:t>
      </w:r>
      <w:r w:rsidRPr="00731D71">
        <w:rPr>
          <w:spacing w:val="1"/>
          <w:sz w:val="24"/>
          <w:szCs w:val="24"/>
        </w:rPr>
        <w:t xml:space="preserve"> </w:t>
      </w:r>
      <w:r w:rsidRPr="00731D71">
        <w:rPr>
          <w:color w:val="6D6D6D"/>
          <w:w w:val="110"/>
          <w:sz w:val="24"/>
          <w:szCs w:val="24"/>
        </w:rPr>
        <w:t xml:space="preserve">shkelur </w:t>
      </w:r>
      <w:r w:rsidRPr="00731D71">
        <w:rPr>
          <w:w w:val="110"/>
          <w:sz w:val="24"/>
          <w:szCs w:val="24"/>
        </w:rPr>
        <w:t xml:space="preserve">ligji në nxjerrjen </w:t>
      </w:r>
      <w:r w:rsidRPr="00731D71">
        <w:rPr>
          <w:color w:val="6D6D6D"/>
          <w:w w:val="110"/>
          <w:sz w:val="24"/>
          <w:szCs w:val="24"/>
        </w:rPr>
        <w:t xml:space="preserve">e </w:t>
      </w:r>
      <w:r w:rsidRPr="00731D71">
        <w:rPr>
          <w:w w:val="110"/>
          <w:sz w:val="24"/>
          <w:szCs w:val="24"/>
        </w:rPr>
        <w:t xml:space="preserve">akteve </w:t>
      </w:r>
      <w:r w:rsidRPr="00731D71">
        <w:rPr>
          <w:color w:val="6D6D6D"/>
          <w:w w:val="110"/>
          <w:sz w:val="24"/>
          <w:szCs w:val="24"/>
        </w:rPr>
        <w:t>administrativ</w:t>
      </w:r>
      <w:r w:rsidRPr="00731D71">
        <w:rPr>
          <w:color w:val="3F3F3F"/>
          <w:w w:val="110"/>
          <w:sz w:val="24"/>
          <w:szCs w:val="24"/>
        </w:rPr>
        <w:t>e</w:t>
      </w:r>
      <w:r w:rsidRPr="00731D71">
        <w:rPr>
          <w:color w:val="6D6D6D"/>
          <w:w w:val="110"/>
          <w:sz w:val="24"/>
          <w:szCs w:val="24"/>
        </w:rPr>
        <w:t xml:space="preserve">, </w:t>
      </w:r>
      <w:r w:rsidRPr="00731D71">
        <w:rPr>
          <w:w w:val="110"/>
          <w:sz w:val="24"/>
          <w:szCs w:val="24"/>
        </w:rPr>
        <w:t xml:space="preserve">objekt gjykimi </w:t>
      </w:r>
      <w:r w:rsidRPr="00731D71">
        <w:rPr>
          <w:color w:val="3F3F3F"/>
          <w:w w:val="110"/>
          <w:sz w:val="24"/>
          <w:szCs w:val="24"/>
        </w:rPr>
        <w:t xml:space="preserve">të </w:t>
      </w:r>
      <w:r w:rsidRPr="00731D71">
        <w:rPr>
          <w:w w:val="110"/>
          <w:sz w:val="24"/>
          <w:szCs w:val="24"/>
        </w:rPr>
        <w:t>ci</w:t>
      </w:r>
      <w:r w:rsidRPr="00731D71">
        <w:rPr>
          <w:color w:val="312F31"/>
          <w:w w:val="110"/>
          <w:sz w:val="24"/>
          <w:szCs w:val="24"/>
        </w:rPr>
        <w:t xml:space="preserve">lët </w:t>
      </w:r>
      <w:r w:rsidRPr="00731D71">
        <w:rPr>
          <w:w w:val="110"/>
          <w:sz w:val="24"/>
          <w:szCs w:val="24"/>
        </w:rPr>
        <w:t xml:space="preserve">kanë </w:t>
      </w:r>
      <w:r w:rsidRPr="00731D71">
        <w:rPr>
          <w:color w:val="3F3F3F"/>
          <w:w w:val="110"/>
          <w:sz w:val="24"/>
          <w:szCs w:val="24"/>
        </w:rPr>
        <w:t>cënuar</w:t>
      </w:r>
      <w:r w:rsidRPr="00731D71">
        <w:rPr>
          <w:color w:val="3F3F3F"/>
          <w:spacing w:val="1"/>
          <w:w w:val="110"/>
          <w:sz w:val="24"/>
          <w:szCs w:val="24"/>
        </w:rPr>
        <w:t xml:space="preserve"> </w:t>
      </w:r>
      <w:r w:rsidRPr="00731D71">
        <w:rPr>
          <w:w w:val="110"/>
          <w:sz w:val="24"/>
          <w:szCs w:val="24"/>
        </w:rPr>
        <w:t>paditë</w:t>
      </w:r>
      <w:r w:rsidRPr="00731D71">
        <w:rPr>
          <w:color w:val="312F31"/>
          <w:w w:val="110"/>
          <w:sz w:val="24"/>
          <w:szCs w:val="24"/>
        </w:rPr>
        <w:t>si</w:t>
      </w:r>
      <w:r w:rsidRPr="00731D71">
        <w:rPr>
          <w:w w:val="110"/>
          <w:sz w:val="24"/>
          <w:szCs w:val="24"/>
        </w:rPr>
        <w:t>n në</w:t>
      </w:r>
      <w:r w:rsidRPr="00731D71">
        <w:rPr>
          <w:spacing w:val="-29"/>
          <w:w w:val="110"/>
          <w:sz w:val="24"/>
          <w:szCs w:val="24"/>
        </w:rPr>
        <w:t xml:space="preserve"> </w:t>
      </w:r>
      <w:r w:rsidRPr="00731D71">
        <w:rPr>
          <w:w w:val="110"/>
          <w:sz w:val="24"/>
          <w:szCs w:val="24"/>
        </w:rPr>
        <w:t>të drejtat</w:t>
      </w:r>
      <w:r w:rsidRPr="00731D71">
        <w:rPr>
          <w:spacing w:val="-23"/>
          <w:w w:val="110"/>
          <w:sz w:val="24"/>
          <w:szCs w:val="24"/>
        </w:rPr>
        <w:t xml:space="preserve"> </w:t>
      </w:r>
      <w:r w:rsidRPr="00731D71">
        <w:rPr>
          <w:color w:val="3F3F3F"/>
          <w:w w:val="110"/>
          <w:sz w:val="24"/>
          <w:szCs w:val="24"/>
        </w:rPr>
        <w:t>e</w:t>
      </w:r>
      <w:r w:rsidRPr="00731D71">
        <w:rPr>
          <w:color w:val="3F3F3F"/>
          <w:spacing w:val="1"/>
          <w:w w:val="110"/>
          <w:sz w:val="24"/>
          <w:szCs w:val="24"/>
        </w:rPr>
        <w:t xml:space="preserve"> </w:t>
      </w:r>
      <w:r w:rsidRPr="00731D71">
        <w:rPr>
          <w:color w:val="3F3F3F"/>
          <w:w w:val="110"/>
          <w:sz w:val="24"/>
          <w:szCs w:val="24"/>
        </w:rPr>
        <w:t>tij.</w:t>
      </w:r>
      <w:proofErr w:type="gramEnd"/>
    </w:p>
    <w:p w:rsidR="00A94BF7" w:rsidRPr="00731D71" w:rsidRDefault="00A94BF7" w:rsidP="00731D71">
      <w:pPr>
        <w:jc w:val="both"/>
        <w:rPr>
          <w:color w:val="2F2F2F"/>
          <w:sz w:val="24"/>
          <w:szCs w:val="24"/>
        </w:rPr>
      </w:pPr>
      <w:r w:rsidRPr="00731D71">
        <w:rPr>
          <w:w w:val="105"/>
          <w:sz w:val="24"/>
          <w:szCs w:val="24"/>
        </w:rPr>
        <w:t>G</w:t>
      </w:r>
      <w:r w:rsidRPr="00731D71">
        <w:rPr>
          <w:color w:val="312F31"/>
          <w:w w:val="105"/>
          <w:sz w:val="24"/>
          <w:szCs w:val="24"/>
        </w:rPr>
        <w:t>jy</w:t>
      </w:r>
      <w:r w:rsidRPr="00731D71">
        <w:rPr>
          <w:w w:val="105"/>
          <w:sz w:val="24"/>
          <w:szCs w:val="24"/>
        </w:rPr>
        <w:t>kata vle</w:t>
      </w:r>
      <w:r w:rsidRPr="00731D71">
        <w:rPr>
          <w:color w:val="312F31"/>
          <w:w w:val="105"/>
          <w:sz w:val="24"/>
          <w:szCs w:val="24"/>
        </w:rPr>
        <w:t>r</w:t>
      </w:r>
      <w:r w:rsidRPr="00731D71">
        <w:rPr>
          <w:w w:val="105"/>
          <w:sz w:val="24"/>
          <w:szCs w:val="24"/>
        </w:rPr>
        <w:t xml:space="preserve">ëson </w:t>
      </w:r>
      <w:r w:rsidRPr="00731D71">
        <w:rPr>
          <w:color w:val="6D6D6D"/>
          <w:w w:val="105"/>
          <w:sz w:val="24"/>
          <w:szCs w:val="24"/>
        </w:rPr>
        <w:t xml:space="preserve">se </w:t>
      </w:r>
      <w:r w:rsidRPr="00731D71">
        <w:rPr>
          <w:w w:val="105"/>
          <w:sz w:val="24"/>
          <w:szCs w:val="24"/>
        </w:rPr>
        <w:t xml:space="preserve">aktet administrative “Njoftim </w:t>
      </w:r>
      <w:r w:rsidRPr="00731D71">
        <w:rPr>
          <w:color w:val="6D6D6D"/>
          <w:w w:val="105"/>
          <w:sz w:val="24"/>
          <w:szCs w:val="24"/>
        </w:rPr>
        <w:t>Vle</w:t>
      </w:r>
      <w:r w:rsidRPr="00731D71">
        <w:rPr>
          <w:color w:val="3F3F3F"/>
          <w:w w:val="105"/>
          <w:sz w:val="24"/>
          <w:szCs w:val="24"/>
        </w:rPr>
        <w:t>rë</w:t>
      </w:r>
      <w:r w:rsidRPr="00731D71">
        <w:rPr>
          <w:color w:val="6D6D6D"/>
          <w:w w:val="105"/>
          <w:sz w:val="24"/>
          <w:szCs w:val="24"/>
        </w:rPr>
        <w:t xml:space="preserve">simi” </w:t>
      </w:r>
      <w:r w:rsidRPr="00731D71">
        <w:rPr>
          <w:w w:val="105"/>
          <w:sz w:val="24"/>
          <w:szCs w:val="24"/>
        </w:rPr>
        <w:t xml:space="preserve">për detyrimet </w:t>
      </w:r>
      <w:r w:rsidRPr="00731D71">
        <w:rPr>
          <w:color w:val="6D6D6D"/>
          <w:w w:val="105"/>
          <w:sz w:val="24"/>
          <w:szCs w:val="24"/>
        </w:rPr>
        <w:t xml:space="preserve">tatimore </w:t>
      </w:r>
      <w:r w:rsidRPr="00731D71">
        <w:rPr>
          <w:w w:val="105"/>
          <w:sz w:val="24"/>
          <w:szCs w:val="24"/>
        </w:rPr>
        <w:t>prot.,</w:t>
      </w:r>
      <w:r w:rsidRPr="00731D71">
        <w:rPr>
          <w:spacing w:val="1"/>
          <w:w w:val="105"/>
          <w:sz w:val="24"/>
          <w:szCs w:val="24"/>
        </w:rPr>
        <w:t xml:space="preserve"> </w:t>
      </w:r>
      <w:r w:rsidRPr="00731D71">
        <w:rPr>
          <w:sz w:val="24"/>
          <w:szCs w:val="24"/>
        </w:rPr>
        <w:t xml:space="preserve">___ datë </w:t>
      </w:r>
      <w:r w:rsidRPr="00731D71">
        <w:rPr>
          <w:color w:val="6D6D6D"/>
          <w:sz w:val="24"/>
          <w:szCs w:val="24"/>
        </w:rPr>
        <w:t xml:space="preserve">07.07.2021 të </w:t>
      </w:r>
      <w:r w:rsidRPr="00731D71">
        <w:rPr>
          <w:sz w:val="24"/>
          <w:szCs w:val="24"/>
        </w:rPr>
        <w:t xml:space="preserve">Drejtorisë Rajonale Tatimore </w:t>
      </w:r>
      <w:r w:rsidRPr="00731D71">
        <w:rPr>
          <w:color w:val="3F3F3F"/>
          <w:sz w:val="24"/>
          <w:szCs w:val="24"/>
        </w:rPr>
        <w:t>B</w:t>
      </w:r>
      <w:r w:rsidRPr="00731D71">
        <w:rPr>
          <w:color w:val="6D6D6D"/>
          <w:sz w:val="24"/>
          <w:szCs w:val="24"/>
        </w:rPr>
        <w:t xml:space="preserve">erat, </w:t>
      </w:r>
      <w:r w:rsidRPr="00731D71">
        <w:rPr>
          <w:sz w:val="24"/>
          <w:szCs w:val="24"/>
        </w:rPr>
        <w:t xml:space="preserve">në </w:t>
      </w:r>
      <w:r w:rsidRPr="00731D71">
        <w:rPr>
          <w:color w:val="3F3F3F"/>
          <w:sz w:val="24"/>
          <w:szCs w:val="24"/>
        </w:rPr>
        <w:t xml:space="preserve">masën </w:t>
      </w:r>
      <w:r w:rsidRPr="00731D71">
        <w:rPr>
          <w:sz w:val="24"/>
          <w:szCs w:val="24"/>
        </w:rPr>
        <w:t>__</w:t>
      </w:r>
      <w:proofErr w:type="gramStart"/>
      <w:r w:rsidRPr="00731D71">
        <w:rPr>
          <w:sz w:val="24"/>
          <w:szCs w:val="24"/>
        </w:rPr>
        <w:t xml:space="preserve">_  </w:t>
      </w:r>
      <w:r w:rsidRPr="00731D71">
        <w:rPr>
          <w:color w:val="312F31"/>
          <w:sz w:val="24"/>
          <w:szCs w:val="24"/>
        </w:rPr>
        <w:t>l</w:t>
      </w:r>
      <w:r w:rsidRPr="00731D71">
        <w:rPr>
          <w:sz w:val="24"/>
          <w:szCs w:val="24"/>
        </w:rPr>
        <w:t>ekë</w:t>
      </w:r>
      <w:proofErr w:type="gramEnd"/>
      <w:r w:rsidRPr="00731D71">
        <w:rPr>
          <w:sz w:val="24"/>
          <w:szCs w:val="24"/>
        </w:rPr>
        <w:t xml:space="preserve"> </w:t>
      </w:r>
      <w:r w:rsidRPr="00731D71">
        <w:rPr>
          <w:color w:val="3F3F3F"/>
          <w:sz w:val="24"/>
          <w:szCs w:val="24"/>
        </w:rPr>
        <w:t xml:space="preserve">dhe </w:t>
      </w:r>
      <w:r w:rsidRPr="00731D71">
        <w:rPr>
          <w:sz w:val="24"/>
          <w:szCs w:val="24"/>
        </w:rPr>
        <w:t xml:space="preserve">vendimi </w:t>
      </w:r>
      <w:r w:rsidRPr="00731D71">
        <w:rPr>
          <w:color w:val="3F3F3F"/>
          <w:sz w:val="24"/>
          <w:szCs w:val="24"/>
        </w:rPr>
        <w:t xml:space="preserve">nr. </w:t>
      </w:r>
      <w:r w:rsidRPr="00731D71">
        <w:rPr>
          <w:sz w:val="24"/>
          <w:szCs w:val="24"/>
        </w:rPr>
        <w:t xml:space="preserve">___ </w:t>
      </w:r>
      <w:proofErr w:type="gramStart"/>
      <w:r w:rsidRPr="00731D71">
        <w:rPr>
          <w:sz w:val="24"/>
          <w:szCs w:val="24"/>
        </w:rPr>
        <w:t>dt</w:t>
      </w:r>
      <w:proofErr w:type="gramEnd"/>
      <w:r w:rsidRPr="00731D71">
        <w:rPr>
          <w:sz w:val="24"/>
          <w:szCs w:val="24"/>
        </w:rPr>
        <w:t>. 06.10.2021 i</w:t>
      </w:r>
      <w:r w:rsidRPr="00731D71">
        <w:rPr>
          <w:spacing w:val="1"/>
          <w:sz w:val="24"/>
          <w:szCs w:val="24"/>
        </w:rPr>
        <w:t xml:space="preserve"> </w:t>
      </w:r>
      <w:r w:rsidRPr="00731D71">
        <w:rPr>
          <w:color w:val="3F3F3F"/>
          <w:sz w:val="24"/>
          <w:szCs w:val="24"/>
        </w:rPr>
        <w:t>Drejtorisë</w:t>
      </w:r>
      <w:r w:rsidRPr="00731D71">
        <w:rPr>
          <w:color w:val="3F3F3F"/>
          <w:spacing w:val="2"/>
          <w:sz w:val="24"/>
          <w:szCs w:val="24"/>
        </w:rPr>
        <w:t xml:space="preserve"> </w:t>
      </w:r>
      <w:r w:rsidRPr="00731D71">
        <w:rPr>
          <w:sz w:val="24"/>
          <w:szCs w:val="24"/>
        </w:rPr>
        <w:t>së</w:t>
      </w:r>
      <w:r w:rsidRPr="00731D71">
        <w:rPr>
          <w:spacing w:val="-1"/>
          <w:sz w:val="24"/>
          <w:szCs w:val="24"/>
        </w:rPr>
        <w:t xml:space="preserve"> </w:t>
      </w:r>
      <w:r w:rsidRPr="00731D71">
        <w:rPr>
          <w:sz w:val="24"/>
          <w:szCs w:val="24"/>
        </w:rPr>
        <w:t>Apelimit</w:t>
      </w:r>
      <w:r w:rsidRPr="00731D71">
        <w:rPr>
          <w:spacing w:val="19"/>
          <w:sz w:val="24"/>
          <w:szCs w:val="24"/>
        </w:rPr>
        <w:t xml:space="preserve"> </w:t>
      </w:r>
      <w:r w:rsidRPr="00731D71">
        <w:rPr>
          <w:sz w:val="24"/>
          <w:szCs w:val="24"/>
        </w:rPr>
        <w:t>Tatimor</w:t>
      </w:r>
      <w:r w:rsidRPr="00731D71">
        <w:rPr>
          <w:spacing w:val="16"/>
          <w:sz w:val="24"/>
          <w:szCs w:val="24"/>
        </w:rPr>
        <w:t xml:space="preserve"> </w:t>
      </w:r>
      <w:r w:rsidRPr="00731D71">
        <w:rPr>
          <w:color w:val="3F3F3F"/>
          <w:sz w:val="24"/>
          <w:szCs w:val="24"/>
        </w:rPr>
        <w:t>jan</w:t>
      </w:r>
      <w:r w:rsidRPr="00731D71">
        <w:rPr>
          <w:color w:val="6D6D6D"/>
          <w:sz w:val="24"/>
          <w:szCs w:val="24"/>
        </w:rPr>
        <w:t>ë</w:t>
      </w:r>
      <w:r w:rsidRPr="00731D71">
        <w:rPr>
          <w:color w:val="6D6D6D"/>
          <w:spacing w:val="18"/>
          <w:sz w:val="24"/>
          <w:szCs w:val="24"/>
        </w:rPr>
        <w:t xml:space="preserve"> </w:t>
      </w:r>
      <w:r w:rsidRPr="00731D71">
        <w:rPr>
          <w:sz w:val="24"/>
          <w:szCs w:val="24"/>
        </w:rPr>
        <w:t>nxjerrë</w:t>
      </w:r>
      <w:r w:rsidRPr="00731D71">
        <w:rPr>
          <w:spacing w:val="11"/>
          <w:sz w:val="24"/>
          <w:szCs w:val="24"/>
        </w:rPr>
        <w:t xml:space="preserve"> </w:t>
      </w:r>
      <w:r w:rsidRPr="00731D71">
        <w:rPr>
          <w:sz w:val="24"/>
          <w:szCs w:val="24"/>
        </w:rPr>
        <w:t>në</w:t>
      </w:r>
      <w:r w:rsidRPr="00731D71">
        <w:rPr>
          <w:spacing w:val="-17"/>
          <w:sz w:val="24"/>
          <w:szCs w:val="24"/>
        </w:rPr>
        <w:t xml:space="preserve"> </w:t>
      </w:r>
      <w:r w:rsidRPr="00731D71">
        <w:rPr>
          <w:sz w:val="24"/>
          <w:szCs w:val="24"/>
        </w:rPr>
        <w:t>përputhje</w:t>
      </w:r>
      <w:r w:rsidRPr="00731D71">
        <w:rPr>
          <w:spacing w:val="15"/>
          <w:sz w:val="24"/>
          <w:szCs w:val="24"/>
        </w:rPr>
        <w:t xml:space="preserve"> </w:t>
      </w:r>
      <w:r w:rsidRPr="00731D71">
        <w:rPr>
          <w:sz w:val="24"/>
          <w:szCs w:val="24"/>
        </w:rPr>
        <w:t>të</w:t>
      </w:r>
      <w:r w:rsidRPr="00731D71">
        <w:rPr>
          <w:spacing w:val="2"/>
          <w:sz w:val="24"/>
          <w:szCs w:val="24"/>
        </w:rPr>
        <w:t xml:space="preserve"> </w:t>
      </w:r>
      <w:r w:rsidRPr="00731D71">
        <w:rPr>
          <w:sz w:val="24"/>
          <w:szCs w:val="24"/>
        </w:rPr>
        <w:t>plotë</w:t>
      </w:r>
      <w:r w:rsidRPr="00731D71">
        <w:rPr>
          <w:spacing w:val="7"/>
          <w:sz w:val="24"/>
          <w:szCs w:val="24"/>
        </w:rPr>
        <w:t xml:space="preserve"> </w:t>
      </w:r>
      <w:r w:rsidRPr="00731D71">
        <w:rPr>
          <w:sz w:val="24"/>
          <w:szCs w:val="24"/>
        </w:rPr>
        <w:t>me</w:t>
      </w:r>
      <w:r w:rsidRPr="00731D71">
        <w:rPr>
          <w:spacing w:val="-23"/>
          <w:sz w:val="24"/>
          <w:szCs w:val="24"/>
        </w:rPr>
        <w:t xml:space="preserve"> </w:t>
      </w:r>
      <w:r w:rsidRPr="00731D71">
        <w:rPr>
          <w:color w:val="6D6D6D"/>
          <w:sz w:val="24"/>
          <w:szCs w:val="24"/>
        </w:rPr>
        <w:t>ligjin</w:t>
      </w:r>
      <w:r w:rsidRPr="00731D71">
        <w:rPr>
          <w:color w:val="6D6D6D"/>
          <w:spacing w:val="7"/>
          <w:sz w:val="24"/>
          <w:szCs w:val="24"/>
        </w:rPr>
        <w:t xml:space="preserve"> </w:t>
      </w:r>
      <w:r w:rsidRPr="00731D71">
        <w:rPr>
          <w:color w:val="6D6D6D"/>
          <w:sz w:val="24"/>
          <w:szCs w:val="24"/>
        </w:rPr>
        <w:t>e</w:t>
      </w:r>
      <w:r w:rsidRPr="00731D71">
        <w:rPr>
          <w:color w:val="6D6D6D"/>
          <w:spacing w:val="22"/>
          <w:sz w:val="24"/>
          <w:szCs w:val="24"/>
        </w:rPr>
        <w:t xml:space="preserve"> </w:t>
      </w:r>
      <w:r w:rsidRPr="00731D71">
        <w:rPr>
          <w:sz w:val="24"/>
          <w:szCs w:val="24"/>
        </w:rPr>
        <w:t>konkretisht</w:t>
      </w:r>
      <w:r w:rsidRPr="00731D71">
        <w:rPr>
          <w:spacing w:val="7"/>
          <w:sz w:val="24"/>
          <w:szCs w:val="24"/>
        </w:rPr>
        <w:t xml:space="preserve"> </w:t>
      </w:r>
      <w:r w:rsidRPr="00731D71">
        <w:rPr>
          <w:sz w:val="24"/>
          <w:szCs w:val="24"/>
        </w:rPr>
        <w:t xml:space="preserve">DRT </w:t>
      </w:r>
      <w:r w:rsidRPr="00731D71">
        <w:rPr>
          <w:color w:val="2F2F2F"/>
          <w:sz w:val="24"/>
          <w:szCs w:val="24"/>
        </w:rPr>
        <w:t>Berat</w:t>
      </w:r>
      <w:r w:rsidRPr="00731D71">
        <w:rPr>
          <w:color w:val="2F2F2F"/>
          <w:spacing w:val="1"/>
          <w:sz w:val="24"/>
          <w:szCs w:val="24"/>
        </w:rPr>
        <w:t xml:space="preserve"> </w:t>
      </w:r>
      <w:r w:rsidRPr="00731D71">
        <w:rPr>
          <w:color w:val="1A1A1A"/>
          <w:sz w:val="24"/>
          <w:szCs w:val="24"/>
        </w:rPr>
        <w:t>sipas</w:t>
      </w:r>
      <w:r w:rsidRPr="00731D71">
        <w:rPr>
          <w:color w:val="1A1A1A"/>
          <w:spacing w:val="1"/>
          <w:sz w:val="24"/>
          <w:szCs w:val="24"/>
        </w:rPr>
        <w:t xml:space="preserve"> </w:t>
      </w:r>
      <w:r w:rsidRPr="00731D71">
        <w:rPr>
          <w:color w:val="2F2F2F"/>
          <w:sz w:val="24"/>
          <w:szCs w:val="24"/>
        </w:rPr>
        <w:t>vendndodhjes</w:t>
      </w:r>
      <w:r w:rsidRPr="00731D71">
        <w:rPr>
          <w:color w:val="2F2F2F"/>
          <w:spacing w:val="1"/>
          <w:sz w:val="24"/>
          <w:szCs w:val="24"/>
        </w:rPr>
        <w:t xml:space="preserve"> </w:t>
      </w:r>
      <w:r w:rsidRPr="00731D71">
        <w:rPr>
          <w:color w:val="2F2F2F"/>
          <w:sz w:val="24"/>
          <w:szCs w:val="24"/>
        </w:rPr>
        <w:t>së</w:t>
      </w:r>
      <w:r w:rsidRPr="00731D71">
        <w:rPr>
          <w:color w:val="2F2F2F"/>
          <w:spacing w:val="1"/>
          <w:sz w:val="24"/>
          <w:szCs w:val="24"/>
        </w:rPr>
        <w:t xml:space="preserve"> </w:t>
      </w:r>
      <w:r w:rsidRPr="00731D71">
        <w:rPr>
          <w:color w:val="2F2F2F"/>
          <w:sz w:val="24"/>
          <w:szCs w:val="24"/>
        </w:rPr>
        <w:t>subjektit</w:t>
      </w:r>
      <w:r w:rsidRPr="00731D71">
        <w:rPr>
          <w:color w:val="2F2F2F"/>
          <w:spacing w:val="1"/>
          <w:sz w:val="24"/>
          <w:szCs w:val="24"/>
        </w:rPr>
        <w:t xml:space="preserve"> </w:t>
      </w:r>
      <w:r w:rsidRPr="00731D71">
        <w:rPr>
          <w:color w:val="2F2F2F"/>
          <w:sz w:val="24"/>
          <w:szCs w:val="24"/>
        </w:rPr>
        <w:t>është</w:t>
      </w:r>
      <w:r w:rsidRPr="00731D71">
        <w:rPr>
          <w:color w:val="2F2F2F"/>
          <w:spacing w:val="1"/>
          <w:sz w:val="24"/>
          <w:szCs w:val="24"/>
        </w:rPr>
        <w:t xml:space="preserve"> </w:t>
      </w:r>
      <w:r w:rsidRPr="00731D71">
        <w:rPr>
          <w:color w:val="2F2F2F"/>
          <w:sz w:val="24"/>
          <w:szCs w:val="24"/>
        </w:rPr>
        <w:t>organi</w:t>
      </w:r>
      <w:r w:rsidRPr="00731D71">
        <w:rPr>
          <w:color w:val="2F2F2F"/>
          <w:spacing w:val="1"/>
          <w:sz w:val="24"/>
          <w:szCs w:val="24"/>
        </w:rPr>
        <w:t xml:space="preserve"> </w:t>
      </w:r>
      <w:r w:rsidRPr="00731D71">
        <w:rPr>
          <w:color w:val="1A1A1A"/>
          <w:sz w:val="24"/>
          <w:szCs w:val="24"/>
        </w:rPr>
        <w:t>publik</w:t>
      </w:r>
      <w:r w:rsidRPr="00731D71">
        <w:rPr>
          <w:color w:val="1A1A1A"/>
          <w:spacing w:val="1"/>
          <w:sz w:val="24"/>
          <w:szCs w:val="24"/>
        </w:rPr>
        <w:t xml:space="preserve"> </w:t>
      </w:r>
      <w:r w:rsidRPr="00731D71">
        <w:rPr>
          <w:color w:val="2F2F2F"/>
          <w:sz w:val="24"/>
          <w:szCs w:val="24"/>
        </w:rPr>
        <w:t>që</w:t>
      </w:r>
      <w:r w:rsidRPr="00731D71">
        <w:rPr>
          <w:color w:val="2F2F2F"/>
          <w:spacing w:val="1"/>
          <w:sz w:val="24"/>
          <w:szCs w:val="24"/>
        </w:rPr>
        <w:t xml:space="preserve"> </w:t>
      </w:r>
      <w:r w:rsidRPr="00731D71">
        <w:rPr>
          <w:color w:val="2F2F2F"/>
          <w:sz w:val="24"/>
          <w:szCs w:val="24"/>
        </w:rPr>
        <w:t>ka</w:t>
      </w:r>
      <w:r w:rsidRPr="00731D71">
        <w:rPr>
          <w:color w:val="2F2F2F"/>
          <w:spacing w:val="1"/>
          <w:sz w:val="24"/>
          <w:szCs w:val="24"/>
        </w:rPr>
        <w:t xml:space="preserve"> </w:t>
      </w:r>
      <w:r w:rsidRPr="00731D71">
        <w:rPr>
          <w:color w:val="2F2F2F"/>
          <w:sz w:val="24"/>
          <w:szCs w:val="24"/>
        </w:rPr>
        <w:t>në</w:t>
      </w:r>
      <w:r w:rsidRPr="00731D71">
        <w:rPr>
          <w:color w:val="2F2F2F"/>
          <w:spacing w:val="1"/>
          <w:sz w:val="24"/>
          <w:szCs w:val="24"/>
        </w:rPr>
        <w:t xml:space="preserve"> </w:t>
      </w:r>
      <w:r w:rsidRPr="00731D71">
        <w:rPr>
          <w:color w:val="2F2F2F"/>
          <w:sz w:val="24"/>
          <w:szCs w:val="24"/>
        </w:rPr>
        <w:t>territor</w:t>
      </w:r>
      <w:r w:rsidRPr="00731D71">
        <w:rPr>
          <w:color w:val="2F2F2F"/>
          <w:spacing w:val="1"/>
          <w:sz w:val="24"/>
          <w:szCs w:val="24"/>
        </w:rPr>
        <w:t xml:space="preserve"> </w:t>
      </w:r>
      <w:r w:rsidRPr="00731D71">
        <w:rPr>
          <w:color w:val="2F2F2F"/>
          <w:sz w:val="24"/>
          <w:szCs w:val="24"/>
        </w:rPr>
        <w:t>subjektin</w:t>
      </w:r>
      <w:r w:rsidRPr="00731D71">
        <w:rPr>
          <w:color w:val="2F2F2F"/>
          <w:spacing w:val="1"/>
          <w:sz w:val="24"/>
          <w:szCs w:val="24"/>
        </w:rPr>
        <w:t xml:space="preserve"> </w:t>
      </w:r>
      <w:r w:rsidRPr="00731D71">
        <w:rPr>
          <w:color w:val="2F2F2F"/>
          <w:sz w:val="24"/>
          <w:szCs w:val="24"/>
        </w:rPr>
        <w:t xml:space="preserve">tatimpagues dhe që ka kompetencën </w:t>
      </w:r>
      <w:r w:rsidRPr="00731D71">
        <w:rPr>
          <w:color w:val="1A1A1A"/>
          <w:sz w:val="24"/>
          <w:szCs w:val="24"/>
        </w:rPr>
        <w:t xml:space="preserve">për ta </w:t>
      </w:r>
      <w:r w:rsidRPr="00731D71">
        <w:rPr>
          <w:color w:val="2F2F2F"/>
          <w:sz w:val="24"/>
          <w:szCs w:val="24"/>
        </w:rPr>
        <w:t xml:space="preserve">kontrolluar atë bazuar në nenin </w:t>
      </w:r>
      <w:r w:rsidRPr="00731D71">
        <w:rPr>
          <w:color w:val="1A1A1A"/>
          <w:sz w:val="24"/>
          <w:szCs w:val="24"/>
        </w:rPr>
        <w:t xml:space="preserve">13 </w:t>
      </w:r>
      <w:r w:rsidRPr="00731D71">
        <w:rPr>
          <w:color w:val="2F2F2F"/>
          <w:sz w:val="24"/>
          <w:szCs w:val="24"/>
        </w:rPr>
        <w:t>të l</w:t>
      </w:r>
      <w:r w:rsidRPr="00731D71">
        <w:rPr>
          <w:color w:val="030303"/>
          <w:sz w:val="24"/>
          <w:szCs w:val="24"/>
        </w:rPr>
        <w:t>i</w:t>
      </w:r>
      <w:r w:rsidRPr="00731D71">
        <w:rPr>
          <w:color w:val="2F2F2F"/>
          <w:sz w:val="24"/>
          <w:szCs w:val="24"/>
        </w:rPr>
        <w:t>gjit 9920 të</w:t>
      </w:r>
      <w:r w:rsidRPr="00731D71">
        <w:rPr>
          <w:color w:val="2F2F2F"/>
          <w:spacing w:val="1"/>
          <w:sz w:val="24"/>
          <w:szCs w:val="24"/>
        </w:rPr>
        <w:t xml:space="preserve"> </w:t>
      </w:r>
      <w:r w:rsidRPr="00731D71">
        <w:rPr>
          <w:color w:val="1A1A1A"/>
          <w:sz w:val="24"/>
          <w:szCs w:val="24"/>
        </w:rPr>
        <w:t xml:space="preserve">sipërcituar. </w:t>
      </w:r>
      <w:r w:rsidRPr="00731D71">
        <w:rPr>
          <w:color w:val="2F2F2F"/>
          <w:sz w:val="24"/>
          <w:szCs w:val="24"/>
        </w:rPr>
        <w:t xml:space="preserve">Po ashtu </w:t>
      </w:r>
      <w:proofErr w:type="gramStart"/>
      <w:r w:rsidRPr="00731D71">
        <w:rPr>
          <w:color w:val="2F2F2F"/>
          <w:sz w:val="24"/>
          <w:szCs w:val="24"/>
        </w:rPr>
        <w:t>ky</w:t>
      </w:r>
      <w:proofErr w:type="gramEnd"/>
      <w:r w:rsidRPr="00731D71">
        <w:rPr>
          <w:color w:val="2F2F2F"/>
          <w:sz w:val="24"/>
          <w:szCs w:val="24"/>
        </w:rPr>
        <w:t xml:space="preserve"> </w:t>
      </w:r>
      <w:r w:rsidRPr="00731D71">
        <w:rPr>
          <w:color w:val="1A1A1A"/>
          <w:sz w:val="24"/>
          <w:szCs w:val="24"/>
        </w:rPr>
        <w:t xml:space="preserve">institucion </w:t>
      </w:r>
      <w:r w:rsidRPr="00731D71">
        <w:rPr>
          <w:color w:val="2F2F2F"/>
          <w:sz w:val="24"/>
          <w:szCs w:val="24"/>
        </w:rPr>
        <w:t xml:space="preserve">ka vepruar në përputhje </w:t>
      </w:r>
      <w:r w:rsidRPr="00731D71">
        <w:rPr>
          <w:color w:val="1A1A1A"/>
          <w:sz w:val="24"/>
          <w:szCs w:val="24"/>
        </w:rPr>
        <w:t xml:space="preserve">me </w:t>
      </w:r>
      <w:r w:rsidRPr="00731D71">
        <w:rPr>
          <w:color w:val="2F2F2F"/>
          <w:sz w:val="24"/>
          <w:szCs w:val="24"/>
        </w:rPr>
        <w:t xml:space="preserve">nenet 68, </w:t>
      </w:r>
      <w:r w:rsidRPr="00731D71">
        <w:rPr>
          <w:color w:val="494949"/>
          <w:sz w:val="24"/>
          <w:szCs w:val="24"/>
        </w:rPr>
        <w:t xml:space="preserve">71, </w:t>
      </w:r>
      <w:r w:rsidRPr="00731D71">
        <w:rPr>
          <w:color w:val="2F2F2F"/>
          <w:sz w:val="24"/>
          <w:szCs w:val="24"/>
        </w:rPr>
        <w:t xml:space="preserve">72 dhe 115 të </w:t>
      </w:r>
      <w:r w:rsidRPr="00731D71">
        <w:rPr>
          <w:color w:val="1A1A1A"/>
          <w:sz w:val="24"/>
          <w:szCs w:val="24"/>
        </w:rPr>
        <w:t>po</w:t>
      </w:r>
      <w:r w:rsidRPr="00731D71">
        <w:rPr>
          <w:color w:val="1A1A1A"/>
          <w:spacing w:val="1"/>
          <w:sz w:val="24"/>
          <w:szCs w:val="24"/>
        </w:rPr>
        <w:t xml:space="preserve"> </w:t>
      </w:r>
      <w:r w:rsidRPr="00731D71">
        <w:rPr>
          <w:color w:val="2F2F2F"/>
          <w:sz w:val="24"/>
          <w:szCs w:val="24"/>
        </w:rPr>
        <w:t>këtij</w:t>
      </w:r>
      <w:r w:rsidRPr="00731D71">
        <w:rPr>
          <w:color w:val="2F2F2F"/>
          <w:spacing w:val="1"/>
          <w:sz w:val="24"/>
          <w:szCs w:val="24"/>
        </w:rPr>
        <w:t xml:space="preserve"> </w:t>
      </w:r>
      <w:r w:rsidRPr="00731D71">
        <w:rPr>
          <w:color w:val="2F2F2F"/>
          <w:sz w:val="24"/>
          <w:szCs w:val="24"/>
        </w:rPr>
        <w:t>ligji</w:t>
      </w:r>
      <w:r w:rsidRPr="00731D71">
        <w:rPr>
          <w:color w:val="2F2F2F"/>
          <w:spacing w:val="1"/>
          <w:sz w:val="24"/>
          <w:szCs w:val="24"/>
        </w:rPr>
        <w:t xml:space="preserve"> </w:t>
      </w:r>
      <w:r w:rsidRPr="00731D71">
        <w:rPr>
          <w:color w:val="2F2F2F"/>
          <w:sz w:val="24"/>
          <w:szCs w:val="24"/>
        </w:rPr>
        <w:t>lidhur</w:t>
      </w:r>
      <w:r w:rsidRPr="00731D71">
        <w:rPr>
          <w:color w:val="2F2F2F"/>
          <w:spacing w:val="1"/>
          <w:sz w:val="24"/>
          <w:szCs w:val="24"/>
        </w:rPr>
        <w:t xml:space="preserve"> </w:t>
      </w:r>
      <w:r w:rsidRPr="00731D71">
        <w:rPr>
          <w:color w:val="2F2F2F"/>
          <w:sz w:val="24"/>
          <w:szCs w:val="24"/>
        </w:rPr>
        <w:t>me</w:t>
      </w:r>
      <w:r w:rsidRPr="00731D71">
        <w:rPr>
          <w:color w:val="2F2F2F"/>
          <w:spacing w:val="1"/>
          <w:sz w:val="24"/>
          <w:szCs w:val="24"/>
        </w:rPr>
        <w:t xml:space="preserve"> </w:t>
      </w:r>
      <w:r w:rsidRPr="00731D71">
        <w:rPr>
          <w:color w:val="2F2F2F"/>
          <w:sz w:val="24"/>
          <w:szCs w:val="24"/>
        </w:rPr>
        <w:t>procedurën</w:t>
      </w:r>
      <w:r w:rsidRPr="00731D71">
        <w:rPr>
          <w:color w:val="2F2F2F"/>
          <w:spacing w:val="1"/>
          <w:sz w:val="24"/>
          <w:szCs w:val="24"/>
        </w:rPr>
        <w:t xml:space="preserve"> </w:t>
      </w:r>
      <w:r w:rsidRPr="00731D71">
        <w:rPr>
          <w:color w:val="2F2F2F"/>
          <w:sz w:val="24"/>
          <w:szCs w:val="24"/>
        </w:rPr>
        <w:t>për</w:t>
      </w:r>
      <w:r w:rsidRPr="00731D71">
        <w:rPr>
          <w:color w:val="2F2F2F"/>
          <w:spacing w:val="1"/>
          <w:sz w:val="24"/>
          <w:szCs w:val="24"/>
        </w:rPr>
        <w:t xml:space="preserve"> </w:t>
      </w:r>
      <w:r w:rsidRPr="00731D71">
        <w:rPr>
          <w:color w:val="2F2F2F"/>
          <w:sz w:val="24"/>
          <w:szCs w:val="24"/>
        </w:rPr>
        <w:t>kryerjen</w:t>
      </w:r>
      <w:r w:rsidRPr="00731D71">
        <w:rPr>
          <w:color w:val="2F2F2F"/>
          <w:spacing w:val="1"/>
          <w:sz w:val="24"/>
          <w:szCs w:val="24"/>
        </w:rPr>
        <w:t xml:space="preserve"> </w:t>
      </w:r>
      <w:r w:rsidRPr="00731D71">
        <w:rPr>
          <w:color w:val="2F2F2F"/>
          <w:sz w:val="24"/>
          <w:szCs w:val="24"/>
        </w:rPr>
        <w:t>e</w:t>
      </w:r>
      <w:r w:rsidRPr="00731D71">
        <w:rPr>
          <w:color w:val="2F2F2F"/>
          <w:spacing w:val="1"/>
          <w:sz w:val="24"/>
          <w:szCs w:val="24"/>
        </w:rPr>
        <w:t xml:space="preserve"> </w:t>
      </w:r>
      <w:r w:rsidRPr="00731D71">
        <w:rPr>
          <w:color w:val="2F2F2F"/>
          <w:sz w:val="24"/>
          <w:szCs w:val="24"/>
        </w:rPr>
        <w:t>kontrollit</w:t>
      </w:r>
      <w:r w:rsidRPr="00731D71">
        <w:rPr>
          <w:color w:val="2F2F2F"/>
          <w:spacing w:val="1"/>
          <w:sz w:val="24"/>
          <w:szCs w:val="24"/>
        </w:rPr>
        <w:t xml:space="preserve"> </w:t>
      </w:r>
      <w:r w:rsidRPr="00731D71">
        <w:rPr>
          <w:color w:val="2F2F2F"/>
          <w:sz w:val="24"/>
          <w:szCs w:val="24"/>
        </w:rPr>
        <w:t>dhe</w:t>
      </w:r>
      <w:r w:rsidRPr="00731D71">
        <w:rPr>
          <w:color w:val="2F2F2F"/>
          <w:spacing w:val="1"/>
          <w:sz w:val="24"/>
          <w:szCs w:val="24"/>
        </w:rPr>
        <w:t xml:space="preserve"> </w:t>
      </w:r>
      <w:r w:rsidRPr="00731D71">
        <w:rPr>
          <w:color w:val="2F2F2F"/>
          <w:sz w:val="24"/>
          <w:szCs w:val="24"/>
        </w:rPr>
        <w:t>vlerësimit</w:t>
      </w:r>
      <w:r w:rsidRPr="00731D71">
        <w:rPr>
          <w:color w:val="2F2F2F"/>
          <w:spacing w:val="1"/>
          <w:sz w:val="24"/>
          <w:szCs w:val="24"/>
        </w:rPr>
        <w:t xml:space="preserve"> </w:t>
      </w:r>
      <w:r w:rsidRPr="00731D71">
        <w:rPr>
          <w:color w:val="2F2F2F"/>
          <w:sz w:val="24"/>
          <w:szCs w:val="24"/>
        </w:rPr>
        <w:t>nga</w:t>
      </w:r>
      <w:r w:rsidRPr="00731D71">
        <w:rPr>
          <w:color w:val="2F2F2F"/>
          <w:spacing w:val="1"/>
          <w:sz w:val="24"/>
          <w:szCs w:val="24"/>
        </w:rPr>
        <w:t xml:space="preserve"> </w:t>
      </w:r>
      <w:r w:rsidRPr="00731D71">
        <w:rPr>
          <w:color w:val="494949"/>
          <w:sz w:val="24"/>
          <w:szCs w:val="24"/>
        </w:rPr>
        <w:t>zyra</w:t>
      </w:r>
      <w:r w:rsidRPr="00731D71">
        <w:rPr>
          <w:color w:val="494949"/>
          <w:spacing w:val="1"/>
          <w:sz w:val="24"/>
          <w:szCs w:val="24"/>
        </w:rPr>
        <w:t xml:space="preserve"> </w:t>
      </w:r>
      <w:r w:rsidRPr="00731D71">
        <w:rPr>
          <w:color w:val="2F2F2F"/>
          <w:sz w:val="24"/>
          <w:szCs w:val="24"/>
        </w:rPr>
        <w:t>të</w:t>
      </w:r>
      <w:r w:rsidRPr="00731D71">
        <w:rPr>
          <w:color w:val="2F2F2F"/>
          <w:spacing w:val="1"/>
          <w:sz w:val="24"/>
          <w:szCs w:val="24"/>
        </w:rPr>
        <w:t xml:space="preserve"> </w:t>
      </w:r>
      <w:r w:rsidRPr="00731D71">
        <w:rPr>
          <w:color w:val="2F2F2F"/>
          <w:sz w:val="24"/>
          <w:szCs w:val="24"/>
        </w:rPr>
        <w:t xml:space="preserve">tatimpaguesit, duke </w:t>
      </w:r>
      <w:r w:rsidRPr="00731D71">
        <w:rPr>
          <w:color w:val="1A1A1A"/>
          <w:sz w:val="24"/>
          <w:szCs w:val="24"/>
        </w:rPr>
        <w:t xml:space="preserve">iu </w:t>
      </w:r>
      <w:r w:rsidRPr="00731D71">
        <w:rPr>
          <w:color w:val="2F2F2F"/>
          <w:sz w:val="24"/>
          <w:szCs w:val="24"/>
        </w:rPr>
        <w:t xml:space="preserve">referuar rastit që </w:t>
      </w:r>
      <w:r w:rsidRPr="00731D71">
        <w:rPr>
          <w:color w:val="1A1A1A"/>
          <w:sz w:val="24"/>
          <w:szCs w:val="24"/>
        </w:rPr>
        <w:t xml:space="preserve">të </w:t>
      </w:r>
      <w:r w:rsidRPr="00731D71">
        <w:rPr>
          <w:color w:val="2F2F2F"/>
          <w:sz w:val="24"/>
          <w:szCs w:val="24"/>
        </w:rPr>
        <w:t xml:space="preserve">dhënat e vetë deklaruara nga </w:t>
      </w:r>
      <w:r w:rsidRPr="00731D71">
        <w:rPr>
          <w:color w:val="1A1A1A"/>
          <w:sz w:val="24"/>
          <w:szCs w:val="24"/>
        </w:rPr>
        <w:t xml:space="preserve">tatimpaguesi </w:t>
      </w:r>
      <w:r w:rsidRPr="00731D71">
        <w:rPr>
          <w:color w:val="2F2F2F"/>
          <w:sz w:val="24"/>
          <w:szCs w:val="24"/>
        </w:rPr>
        <w:t>kanë</w:t>
      </w:r>
      <w:r w:rsidRPr="00731D71">
        <w:rPr>
          <w:color w:val="2F2F2F"/>
          <w:spacing w:val="1"/>
          <w:sz w:val="24"/>
          <w:szCs w:val="24"/>
        </w:rPr>
        <w:t xml:space="preserve"> </w:t>
      </w:r>
      <w:r w:rsidRPr="00731D71">
        <w:rPr>
          <w:color w:val="2F2F2F"/>
          <w:sz w:val="24"/>
          <w:szCs w:val="24"/>
        </w:rPr>
        <w:t>qënë të</w:t>
      </w:r>
      <w:r w:rsidRPr="00731D71">
        <w:rPr>
          <w:color w:val="2F2F2F"/>
          <w:spacing w:val="1"/>
          <w:sz w:val="24"/>
          <w:szCs w:val="24"/>
        </w:rPr>
        <w:t xml:space="preserve"> </w:t>
      </w:r>
      <w:r w:rsidRPr="00731D71">
        <w:rPr>
          <w:color w:val="2F2F2F"/>
          <w:sz w:val="24"/>
          <w:szCs w:val="24"/>
        </w:rPr>
        <w:t xml:space="preserve">pasakta. </w:t>
      </w:r>
    </w:p>
    <w:p w:rsidR="00A94BF7" w:rsidRPr="00731D71" w:rsidRDefault="00A94BF7" w:rsidP="00731D71">
      <w:pPr>
        <w:jc w:val="both"/>
        <w:rPr>
          <w:sz w:val="24"/>
          <w:szCs w:val="24"/>
        </w:rPr>
      </w:pPr>
      <w:r w:rsidRPr="00731D71">
        <w:rPr>
          <w:color w:val="2F2F2F"/>
          <w:sz w:val="24"/>
          <w:szCs w:val="24"/>
        </w:rPr>
        <w:t>Në këtë rast administrata tatimore</w:t>
      </w:r>
      <w:r w:rsidRPr="00731D71">
        <w:rPr>
          <w:color w:val="2F2F2F"/>
          <w:spacing w:val="1"/>
          <w:sz w:val="24"/>
          <w:szCs w:val="24"/>
        </w:rPr>
        <w:t xml:space="preserve"> </w:t>
      </w:r>
      <w:r w:rsidRPr="00731D71">
        <w:rPr>
          <w:color w:val="2F2F2F"/>
          <w:sz w:val="24"/>
          <w:szCs w:val="24"/>
        </w:rPr>
        <w:t>ka të</w:t>
      </w:r>
      <w:r w:rsidRPr="00731D71">
        <w:rPr>
          <w:color w:val="2F2F2F"/>
          <w:spacing w:val="1"/>
          <w:sz w:val="24"/>
          <w:szCs w:val="24"/>
        </w:rPr>
        <w:t xml:space="preserve"> </w:t>
      </w:r>
      <w:r w:rsidRPr="00731D71">
        <w:rPr>
          <w:color w:val="2F2F2F"/>
          <w:sz w:val="24"/>
          <w:szCs w:val="24"/>
        </w:rPr>
        <w:t>drejtën e aplikimit të metodave</w:t>
      </w:r>
      <w:r w:rsidRPr="00731D71">
        <w:rPr>
          <w:color w:val="2F2F2F"/>
          <w:spacing w:val="1"/>
          <w:sz w:val="24"/>
          <w:szCs w:val="24"/>
        </w:rPr>
        <w:t xml:space="preserve"> </w:t>
      </w:r>
      <w:r w:rsidRPr="00731D71">
        <w:rPr>
          <w:color w:val="2F2F2F"/>
          <w:sz w:val="24"/>
          <w:szCs w:val="24"/>
        </w:rPr>
        <w:t xml:space="preserve">alternative të vlerësimit siç edhe ka vepruar. Gjykata vlerëson </w:t>
      </w:r>
      <w:r w:rsidRPr="00731D71">
        <w:rPr>
          <w:color w:val="1A1A1A"/>
          <w:sz w:val="24"/>
          <w:szCs w:val="24"/>
        </w:rPr>
        <w:t xml:space="preserve">se </w:t>
      </w:r>
      <w:r w:rsidRPr="00731D71">
        <w:rPr>
          <w:color w:val="2F2F2F"/>
          <w:sz w:val="24"/>
          <w:szCs w:val="24"/>
        </w:rPr>
        <w:t xml:space="preserve">edhe gjoba e vendosur </w:t>
      </w:r>
      <w:proofErr w:type="gramStart"/>
      <w:r w:rsidRPr="00731D71">
        <w:rPr>
          <w:color w:val="2F2F2F"/>
          <w:sz w:val="24"/>
          <w:szCs w:val="24"/>
        </w:rPr>
        <w:t xml:space="preserve">është </w:t>
      </w:r>
      <w:r w:rsidRPr="00731D71">
        <w:rPr>
          <w:color w:val="2F2F2F"/>
          <w:spacing w:val="-57"/>
          <w:sz w:val="24"/>
          <w:szCs w:val="24"/>
        </w:rPr>
        <w:t xml:space="preserve"> </w:t>
      </w:r>
      <w:r w:rsidRPr="00731D71">
        <w:rPr>
          <w:color w:val="2F2F2F"/>
          <w:sz w:val="24"/>
          <w:szCs w:val="24"/>
        </w:rPr>
        <w:t>në</w:t>
      </w:r>
      <w:proofErr w:type="gramEnd"/>
      <w:r w:rsidRPr="00731D71">
        <w:rPr>
          <w:color w:val="2F2F2F"/>
          <w:spacing w:val="-14"/>
          <w:sz w:val="24"/>
          <w:szCs w:val="24"/>
        </w:rPr>
        <w:t xml:space="preserve"> </w:t>
      </w:r>
      <w:r w:rsidRPr="00731D71">
        <w:rPr>
          <w:color w:val="2F2F2F"/>
          <w:sz w:val="24"/>
          <w:szCs w:val="24"/>
        </w:rPr>
        <w:t>përputhje</w:t>
      </w:r>
      <w:r w:rsidRPr="00731D71">
        <w:rPr>
          <w:color w:val="2F2F2F"/>
          <w:spacing w:val="20"/>
          <w:sz w:val="24"/>
          <w:szCs w:val="24"/>
        </w:rPr>
        <w:t xml:space="preserve"> </w:t>
      </w:r>
      <w:r w:rsidRPr="00731D71">
        <w:rPr>
          <w:color w:val="2F2F2F"/>
          <w:sz w:val="24"/>
          <w:szCs w:val="24"/>
        </w:rPr>
        <w:t>me</w:t>
      </w:r>
      <w:r w:rsidRPr="00731D71">
        <w:rPr>
          <w:color w:val="2F2F2F"/>
          <w:spacing w:val="-16"/>
          <w:sz w:val="24"/>
          <w:szCs w:val="24"/>
        </w:rPr>
        <w:t xml:space="preserve"> </w:t>
      </w:r>
      <w:r w:rsidRPr="00731D71">
        <w:rPr>
          <w:color w:val="2F2F2F"/>
          <w:sz w:val="24"/>
          <w:szCs w:val="24"/>
        </w:rPr>
        <w:t>nenin</w:t>
      </w:r>
      <w:r w:rsidRPr="00731D71">
        <w:rPr>
          <w:color w:val="2F2F2F"/>
          <w:spacing w:val="28"/>
          <w:sz w:val="24"/>
          <w:szCs w:val="24"/>
        </w:rPr>
        <w:t xml:space="preserve"> </w:t>
      </w:r>
      <w:r w:rsidRPr="00731D71">
        <w:rPr>
          <w:color w:val="1A1A1A"/>
          <w:sz w:val="24"/>
          <w:szCs w:val="24"/>
        </w:rPr>
        <w:t>i</w:t>
      </w:r>
      <w:r w:rsidRPr="00731D71">
        <w:rPr>
          <w:color w:val="1A1A1A"/>
          <w:spacing w:val="-30"/>
          <w:sz w:val="24"/>
          <w:szCs w:val="24"/>
        </w:rPr>
        <w:t xml:space="preserve"> </w:t>
      </w:r>
      <w:r w:rsidRPr="00731D71">
        <w:rPr>
          <w:color w:val="2F2F2F"/>
          <w:sz w:val="24"/>
          <w:szCs w:val="24"/>
        </w:rPr>
        <w:t>16</w:t>
      </w:r>
      <w:r w:rsidRPr="00731D71">
        <w:rPr>
          <w:color w:val="2F2F2F"/>
          <w:spacing w:val="-22"/>
          <w:sz w:val="24"/>
          <w:szCs w:val="24"/>
        </w:rPr>
        <w:t xml:space="preserve"> </w:t>
      </w:r>
      <w:r w:rsidRPr="00731D71">
        <w:rPr>
          <w:color w:val="2F2F2F"/>
          <w:sz w:val="24"/>
          <w:szCs w:val="24"/>
        </w:rPr>
        <w:t>të</w:t>
      </w:r>
      <w:r w:rsidRPr="00731D71">
        <w:rPr>
          <w:color w:val="2F2F2F"/>
          <w:spacing w:val="18"/>
          <w:sz w:val="24"/>
          <w:szCs w:val="24"/>
        </w:rPr>
        <w:t xml:space="preserve"> </w:t>
      </w:r>
      <w:r w:rsidRPr="00731D71">
        <w:rPr>
          <w:color w:val="2F2F2F"/>
          <w:sz w:val="24"/>
          <w:szCs w:val="24"/>
        </w:rPr>
        <w:t>ligjit</w:t>
      </w:r>
      <w:r w:rsidRPr="00731D71">
        <w:rPr>
          <w:color w:val="2F2F2F"/>
          <w:spacing w:val="-10"/>
          <w:sz w:val="24"/>
          <w:szCs w:val="24"/>
        </w:rPr>
        <w:t xml:space="preserve"> </w:t>
      </w:r>
      <w:r w:rsidRPr="00731D71">
        <w:rPr>
          <w:color w:val="2F2F2F"/>
          <w:sz w:val="24"/>
          <w:szCs w:val="24"/>
        </w:rPr>
        <w:t xml:space="preserve">9920, </w:t>
      </w:r>
      <w:r w:rsidRPr="00731D71">
        <w:rPr>
          <w:color w:val="2F2F2F"/>
          <w:spacing w:val="-22"/>
          <w:sz w:val="24"/>
          <w:szCs w:val="24"/>
        </w:rPr>
        <w:t xml:space="preserve"> </w:t>
      </w:r>
      <w:r w:rsidRPr="00731D71">
        <w:rPr>
          <w:color w:val="2F2F2F"/>
          <w:sz w:val="24"/>
          <w:szCs w:val="24"/>
        </w:rPr>
        <w:t>duke</w:t>
      </w:r>
      <w:r w:rsidRPr="00731D71">
        <w:rPr>
          <w:color w:val="2F2F2F"/>
          <w:spacing w:val="9"/>
          <w:sz w:val="24"/>
          <w:szCs w:val="24"/>
        </w:rPr>
        <w:t xml:space="preserve"> </w:t>
      </w:r>
      <w:r w:rsidRPr="00731D71">
        <w:rPr>
          <w:color w:val="2F2F2F"/>
          <w:sz w:val="24"/>
          <w:szCs w:val="24"/>
        </w:rPr>
        <w:t>u aplikuar</w:t>
      </w:r>
      <w:r w:rsidRPr="00731D71">
        <w:rPr>
          <w:color w:val="2F2F2F"/>
          <w:spacing w:val="-11"/>
          <w:sz w:val="24"/>
          <w:szCs w:val="24"/>
        </w:rPr>
        <w:t xml:space="preserve"> </w:t>
      </w:r>
      <w:r w:rsidRPr="00731D71">
        <w:rPr>
          <w:color w:val="2F2F2F"/>
          <w:sz w:val="24"/>
          <w:szCs w:val="24"/>
        </w:rPr>
        <w:t>100</w:t>
      </w:r>
      <w:r w:rsidRPr="00731D71">
        <w:rPr>
          <w:color w:val="2F2F2F"/>
          <w:spacing w:val="-28"/>
          <w:sz w:val="24"/>
          <w:szCs w:val="24"/>
        </w:rPr>
        <w:t xml:space="preserve"> </w:t>
      </w:r>
      <w:r w:rsidRPr="00731D71">
        <w:rPr>
          <w:color w:val="2F2F2F"/>
          <w:sz w:val="24"/>
          <w:szCs w:val="24"/>
        </w:rPr>
        <w:t>%</w:t>
      </w:r>
      <w:r w:rsidRPr="00731D71">
        <w:rPr>
          <w:color w:val="2F2F2F"/>
          <w:spacing w:val="-4"/>
          <w:sz w:val="24"/>
          <w:szCs w:val="24"/>
        </w:rPr>
        <w:t xml:space="preserve"> </w:t>
      </w:r>
      <w:r w:rsidRPr="00731D71">
        <w:rPr>
          <w:color w:val="2F2F2F"/>
          <w:sz w:val="24"/>
          <w:szCs w:val="24"/>
        </w:rPr>
        <w:t>e</w:t>
      </w:r>
      <w:r w:rsidRPr="00731D71">
        <w:rPr>
          <w:color w:val="2F2F2F"/>
          <w:spacing w:val="19"/>
          <w:sz w:val="24"/>
          <w:szCs w:val="24"/>
        </w:rPr>
        <w:t xml:space="preserve"> </w:t>
      </w:r>
      <w:r w:rsidRPr="00731D71">
        <w:rPr>
          <w:color w:val="2F2F2F"/>
          <w:sz w:val="24"/>
          <w:szCs w:val="24"/>
        </w:rPr>
        <w:t>vlerës</w:t>
      </w:r>
      <w:r w:rsidRPr="00731D71">
        <w:rPr>
          <w:color w:val="2F2F2F"/>
          <w:spacing w:val="-22"/>
          <w:sz w:val="24"/>
          <w:szCs w:val="24"/>
        </w:rPr>
        <w:t xml:space="preserve"> </w:t>
      </w:r>
      <w:r w:rsidRPr="00731D71">
        <w:rPr>
          <w:color w:val="2F2F2F"/>
          <w:sz w:val="24"/>
          <w:szCs w:val="24"/>
        </w:rPr>
        <w:t>së</w:t>
      </w:r>
      <w:r w:rsidRPr="00731D71">
        <w:rPr>
          <w:color w:val="2F2F2F"/>
          <w:spacing w:val="6"/>
          <w:sz w:val="24"/>
          <w:szCs w:val="24"/>
        </w:rPr>
        <w:t xml:space="preserve"> </w:t>
      </w:r>
      <w:r w:rsidRPr="00731D71">
        <w:rPr>
          <w:color w:val="2F2F2F"/>
          <w:sz w:val="24"/>
          <w:szCs w:val="24"/>
        </w:rPr>
        <w:t>detyrimit</w:t>
      </w:r>
      <w:r w:rsidRPr="00731D71">
        <w:rPr>
          <w:color w:val="2F2F2F"/>
          <w:spacing w:val="17"/>
          <w:sz w:val="24"/>
          <w:szCs w:val="24"/>
        </w:rPr>
        <w:t xml:space="preserve"> </w:t>
      </w:r>
      <w:r w:rsidRPr="00731D71">
        <w:rPr>
          <w:color w:val="2F2F2F"/>
          <w:sz w:val="24"/>
          <w:szCs w:val="24"/>
        </w:rPr>
        <w:t>si</w:t>
      </w:r>
      <w:r w:rsidRPr="00731D71">
        <w:rPr>
          <w:color w:val="2F2F2F"/>
          <w:spacing w:val="9"/>
          <w:sz w:val="24"/>
          <w:szCs w:val="24"/>
        </w:rPr>
        <w:t xml:space="preserve"> </w:t>
      </w:r>
      <w:r w:rsidRPr="00731D71">
        <w:rPr>
          <w:color w:val="2F2F2F"/>
          <w:sz w:val="24"/>
          <w:szCs w:val="24"/>
        </w:rPr>
        <w:t>gjobë.</w:t>
      </w:r>
    </w:p>
    <w:p w:rsidR="00A94BF7" w:rsidRPr="00731D71" w:rsidRDefault="00A94BF7" w:rsidP="00731D71">
      <w:pPr>
        <w:jc w:val="both"/>
        <w:rPr>
          <w:sz w:val="24"/>
          <w:szCs w:val="24"/>
        </w:rPr>
      </w:pPr>
      <w:r w:rsidRPr="00731D71">
        <w:rPr>
          <w:sz w:val="24"/>
          <w:szCs w:val="24"/>
        </w:rPr>
        <w:t xml:space="preserve">Gjykata vlerëson se edhe nga ana e </w:t>
      </w:r>
      <w:r w:rsidRPr="00731D71">
        <w:rPr>
          <w:color w:val="1A1A1A"/>
          <w:sz w:val="24"/>
          <w:szCs w:val="24"/>
        </w:rPr>
        <w:t xml:space="preserve">Drejtorisë </w:t>
      </w:r>
      <w:r w:rsidRPr="00731D71">
        <w:rPr>
          <w:sz w:val="24"/>
          <w:szCs w:val="24"/>
        </w:rPr>
        <w:t>së Apelimit Tatimor vendimi i marr është në</w:t>
      </w:r>
      <w:r w:rsidRPr="00731D71">
        <w:rPr>
          <w:spacing w:val="1"/>
          <w:sz w:val="24"/>
          <w:szCs w:val="24"/>
        </w:rPr>
        <w:t xml:space="preserve"> </w:t>
      </w:r>
      <w:r w:rsidRPr="00731D71">
        <w:rPr>
          <w:sz w:val="24"/>
          <w:szCs w:val="24"/>
        </w:rPr>
        <w:t xml:space="preserve">përputhje me ligjin. </w:t>
      </w:r>
    </w:p>
    <w:p w:rsidR="00A94BF7" w:rsidRPr="00731D71" w:rsidRDefault="00A94BF7" w:rsidP="00731D71">
      <w:pPr>
        <w:jc w:val="both"/>
        <w:rPr>
          <w:color w:val="2F2F2F"/>
          <w:sz w:val="24"/>
          <w:szCs w:val="24"/>
        </w:rPr>
      </w:pPr>
      <w:proofErr w:type="gramStart"/>
      <w:r w:rsidRPr="00731D71">
        <w:rPr>
          <w:sz w:val="24"/>
          <w:szCs w:val="24"/>
        </w:rPr>
        <w:t>Ky</w:t>
      </w:r>
      <w:proofErr w:type="gramEnd"/>
      <w:r w:rsidRPr="00731D71">
        <w:rPr>
          <w:sz w:val="24"/>
          <w:szCs w:val="24"/>
        </w:rPr>
        <w:t xml:space="preserve"> organ administrativ ka vepruar në perputhje me nenin 107 të ligjit</w:t>
      </w:r>
      <w:r w:rsidRPr="00731D71">
        <w:rPr>
          <w:spacing w:val="1"/>
          <w:sz w:val="24"/>
          <w:szCs w:val="24"/>
        </w:rPr>
        <w:t xml:space="preserve"> </w:t>
      </w:r>
      <w:r w:rsidRPr="00731D71">
        <w:rPr>
          <w:sz w:val="24"/>
          <w:szCs w:val="24"/>
        </w:rPr>
        <w:t xml:space="preserve">9920, ku sipas këtij neni si parakusht </w:t>
      </w:r>
      <w:r w:rsidRPr="00731D71">
        <w:rPr>
          <w:color w:val="1A1A1A"/>
          <w:sz w:val="24"/>
          <w:szCs w:val="24"/>
        </w:rPr>
        <w:t xml:space="preserve">për </w:t>
      </w:r>
      <w:r w:rsidRPr="00731D71">
        <w:rPr>
          <w:sz w:val="24"/>
          <w:szCs w:val="24"/>
        </w:rPr>
        <w:t>marrjen në shqyrtim të ankimi është parapagesa e</w:t>
      </w:r>
      <w:r w:rsidRPr="00731D71">
        <w:rPr>
          <w:spacing w:val="1"/>
          <w:sz w:val="24"/>
          <w:szCs w:val="24"/>
        </w:rPr>
        <w:t xml:space="preserve"> </w:t>
      </w:r>
      <w:r w:rsidRPr="00731D71">
        <w:rPr>
          <w:sz w:val="24"/>
          <w:szCs w:val="24"/>
        </w:rPr>
        <w:t xml:space="preserve">detyrimit. </w:t>
      </w:r>
      <w:proofErr w:type="gramStart"/>
      <w:r w:rsidRPr="00731D71">
        <w:rPr>
          <w:sz w:val="24"/>
          <w:szCs w:val="24"/>
        </w:rPr>
        <w:t>Ky</w:t>
      </w:r>
      <w:proofErr w:type="gramEnd"/>
      <w:r w:rsidRPr="00731D71">
        <w:rPr>
          <w:sz w:val="24"/>
          <w:szCs w:val="24"/>
        </w:rPr>
        <w:t xml:space="preserve"> detyrim nuk është plotësuar</w:t>
      </w:r>
      <w:r w:rsidRPr="00731D71">
        <w:rPr>
          <w:spacing w:val="60"/>
          <w:sz w:val="24"/>
          <w:szCs w:val="24"/>
        </w:rPr>
        <w:t xml:space="preserve"> </w:t>
      </w:r>
      <w:r w:rsidRPr="00731D71">
        <w:rPr>
          <w:sz w:val="24"/>
          <w:szCs w:val="24"/>
        </w:rPr>
        <w:t xml:space="preserve">nga shoqëria gjë të cilën </w:t>
      </w:r>
      <w:r w:rsidRPr="00731D71">
        <w:rPr>
          <w:color w:val="1A1A1A"/>
          <w:sz w:val="24"/>
          <w:szCs w:val="24"/>
        </w:rPr>
        <w:t>e</w:t>
      </w:r>
      <w:r w:rsidRPr="00731D71">
        <w:rPr>
          <w:color w:val="1A1A1A"/>
          <w:spacing w:val="60"/>
          <w:sz w:val="24"/>
          <w:szCs w:val="24"/>
        </w:rPr>
        <w:t xml:space="preserve"> </w:t>
      </w:r>
      <w:r w:rsidRPr="00731D71">
        <w:rPr>
          <w:color w:val="1A1A1A"/>
          <w:sz w:val="24"/>
          <w:szCs w:val="24"/>
        </w:rPr>
        <w:t xml:space="preserve">ka </w:t>
      </w:r>
      <w:r w:rsidRPr="00731D71">
        <w:rPr>
          <w:sz w:val="24"/>
          <w:szCs w:val="24"/>
        </w:rPr>
        <w:t>pranuar edhe vete.</w:t>
      </w:r>
      <w:r w:rsidRPr="00731D71">
        <w:rPr>
          <w:spacing w:val="1"/>
          <w:sz w:val="24"/>
          <w:szCs w:val="24"/>
        </w:rPr>
        <w:t xml:space="preserve"> </w:t>
      </w:r>
      <w:r w:rsidRPr="00731D71">
        <w:rPr>
          <w:sz w:val="24"/>
          <w:szCs w:val="24"/>
        </w:rPr>
        <w:t>Në</w:t>
      </w:r>
      <w:r w:rsidRPr="00731D71">
        <w:rPr>
          <w:spacing w:val="5"/>
          <w:sz w:val="24"/>
          <w:szCs w:val="24"/>
        </w:rPr>
        <w:t xml:space="preserve"> </w:t>
      </w:r>
      <w:r w:rsidRPr="00731D71">
        <w:rPr>
          <w:sz w:val="24"/>
          <w:szCs w:val="24"/>
        </w:rPr>
        <w:t>këto</w:t>
      </w:r>
      <w:r w:rsidRPr="00731D71">
        <w:rPr>
          <w:spacing w:val="3"/>
          <w:sz w:val="24"/>
          <w:szCs w:val="24"/>
        </w:rPr>
        <w:t xml:space="preserve"> </w:t>
      </w:r>
      <w:r w:rsidRPr="00731D71">
        <w:rPr>
          <w:sz w:val="24"/>
          <w:szCs w:val="24"/>
        </w:rPr>
        <w:t>kushte</w:t>
      </w:r>
      <w:r w:rsidRPr="00731D71">
        <w:rPr>
          <w:spacing w:val="-17"/>
          <w:sz w:val="24"/>
          <w:szCs w:val="24"/>
        </w:rPr>
        <w:t xml:space="preserve"> </w:t>
      </w:r>
      <w:r w:rsidRPr="00731D71">
        <w:rPr>
          <w:sz w:val="24"/>
          <w:szCs w:val="24"/>
        </w:rPr>
        <w:t>organi</w:t>
      </w:r>
      <w:r w:rsidRPr="00731D71">
        <w:rPr>
          <w:spacing w:val="8"/>
          <w:sz w:val="24"/>
          <w:szCs w:val="24"/>
        </w:rPr>
        <w:t xml:space="preserve"> </w:t>
      </w:r>
      <w:r w:rsidRPr="00731D71">
        <w:rPr>
          <w:sz w:val="24"/>
          <w:szCs w:val="24"/>
        </w:rPr>
        <w:t>administrativ</w:t>
      </w:r>
      <w:r w:rsidRPr="00731D71">
        <w:rPr>
          <w:spacing w:val="23"/>
          <w:sz w:val="24"/>
          <w:szCs w:val="24"/>
        </w:rPr>
        <w:t xml:space="preserve"> </w:t>
      </w:r>
      <w:r w:rsidRPr="00731D71">
        <w:rPr>
          <w:sz w:val="24"/>
          <w:szCs w:val="24"/>
        </w:rPr>
        <w:t>palë</w:t>
      </w:r>
      <w:r w:rsidRPr="00731D71">
        <w:rPr>
          <w:spacing w:val="-19"/>
          <w:sz w:val="24"/>
          <w:szCs w:val="24"/>
        </w:rPr>
        <w:t xml:space="preserve"> </w:t>
      </w:r>
      <w:r w:rsidRPr="00731D71">
        <w:rPr>
          <w:sz w:val="24"/>
          <w:szCs w:val="24"/>
        </w:rPr>
        <w:lastRenderedPageBreak/>
        <w:t>e</w:t>
      </w:r>
      <w:r w:rsidRPr="00731D71">
        <w:rPr>
          <w:spacing w:val="8"/>
          <w:sz w:val="24"/>
          <w:szCs w:val="24"/>
        </w:rPr>
        <w:t xml:space="preserve"> </w:t>
      </w:r>
      <w:r w:rsidRPr="00731D71">
        <w:rPr>
          <w:sz w:val="24"/>
          <w:szCs w:val="24"/>
        </w:rPr>
        <w:t>paditur</w:t>
      </w:r>
      <w:r w:rsidRPr="00731D71">
        <w:rPr>
          <w:spacing w:val="3"/>
          <w:sz w:val="24"/>
          <w:szCs w:val="24"/>
        </w:rPr>
        <w:t xml:space="preserve"> </w:t>
      </w:r>
      <w:r w:rsidRPr="00731D71">
        <w:rPr>
          <w:sz w:val="24"/>
          <w:szCs w:val="24"/>
        </w:rPr>
        <w:t>nuk</w:t>
      </w:r>
      <w:r w:rsidRPr="00731D71">
        <w:rPr>
          <w:spacing w:val="-9"/>
          <w:sz w:val="24"/>
          <w:szCs w:val="24"/>
        </w:rPr>
        <w:t xml:space="preserve"> </w:t>
      </w:r>
      <w:r w:rsidRPr="00731D71">
        <w:rPr>
          <w:sz w:val="24"/>
          <w:szCs w:val="24"/>
        </w:rPr>
        <w:t>e</w:t>
      </w:r>
      <w:r w:rsidRPr="00731D71">
        <w:rPr>
          <w:spacing w:val="24"/>
          <w:sz w:val="24"/>
          <w:szCs w:val="24"/>
        </w:rPr>
        <w:t xml:space="preserve"> </w:t>
      </w:r>
      <w:r w:rsidRPr="00731D71">
        <w:rPr>
          <w:sz w:val="24"/>
          <w:szCs w:val="24"/>
        </w:rPr>
        <w:t>ka</w:t>
      </w:r>
      <w:r w:rsidRPr="00731D71">
        <w:rPr>
          <w:spacing w:val="-7"/>
          <w:sz w:val="24"/>
          <w:szCs w:val="24"/>
        </w:rPr>
        <w:t xml:space="preserve"> </w:t>
      </w:r>
      <w:r w:rsidRPr="00731D71">
        <w:rPr>
          <w:sz w:val="24"/>
          <w:szCs w:val="24"/>
        </w:rPr>
        <w:t>marr</w:t>
      </w:r>
      <w:r w:rsidRPr="00731D71">
        <w:rPr>
          <w:spacing w:val="-6"/>
          <w:sz w:val="24"/>
          <w:szCs w:val="24"/>
        </w:rPr>
        <w:t xml:space="preserve"> </w:t>
      </w:r>
      <w:r w:rsidRPr="00731D71">
        <w:rPr>
          <w:sz w:val="24"/>
          <w:szCs w:val="24"/>
        </w:rPr>
        <w:t>fare</w:t>
      </w:r>
      <w:r w:rsidRPr="00731D71">
        <w:rPr>
          <w:spacing w:val="-13"/>
          <w:sz w:val="24"/>
          <w:szCs w:val="24"/>
        </w:rPr>
        <w:t xml:space="preserve"> </w:t>
      </w:r>
      <w:r w:rsidRPr="00731D71">
        <w:rPr>
          <w:sz w:val="24"/>
          <w:szCs w:val="24"/>
        </w:rPr>
        <w:t>në</w:t>
      </w:r>
      <w:r w:rsidRPr="00731D71">
        <w:rPr>
          <w:spacing w:val="-27"/>
          <w:sz w:val="24"/>
          <w:szCs w:val="24"/>
        </w:rPr>
        <w:t xml:space="preserve"> </w:t>
      </w:r>
      <w:r w:rsidRPr="00731D71">
        <w:rPr>
          <w:sz w:val="24"/>
          <w:szCs w:val="24"/>
        </w:rPr>
        <w:t>shqyrtim</w:t>
      </w:r>
      <w:r w:rsidRPr="00731D71">
        <w:rPr>
          <w:spacing w:val="-5"/>
          <w:sz w:val="24"/>
          <w:szCs w:val="24"/>
        </w:rPr>
        <w:t xml:space="preserve"> </w:t>
      </w:r>
      <w:r w:rsidRPr="00731D71">
        <w:rPr>
          <w:sz w:val="24"/>
          <w:szCs w:val="24"/>
        </w:rPr>
        <w:t>ankimin.</w:t>
      </w:r>
      <w:r w:rsidRPr="00731D71">
        <w:rPr>
          <w:color w:val="2F2F2F"/>
          <w:sz w:val="24"/>
          <w:szCs w:val="24"/>
        </w:rPr>
        <w:t xml:space="preserve"> </w:t>
      </w:r>
    </w:p>
    <w:p w:rsidR="00A94BF7" w:rsidRPr="00731D71" w:rsidRDefault="00A94BF7" w:rsidP="00731D71">
      <w:pPr>
        <w:jc w:val="both"/>
        <w:rPr>
          <w:color w:val="2F2F2F"/>
          <w:w w:val="105"/>
          <w:sz w:val="24"/>
          <w:szCs w:val="24"/>
        </w:rPr>
      </w:pPr>
      <w:r w:rsidRPr="00731D71">
        <w:rPr>
          <w:color w:val="2F2F2F"/>
          <w:sz w:val="24"/>
          <w:szCs w:val="24"/>
        </w:rPr>
        <w:t xml:space="preserve">Nga ana </w:t>
      </w:r>
      <w:r w:rsidRPr="00731D71">
        <w:rPr>
          <w:color w:val="1A1A1A"/>
          <w:sz w:val="24"/>
          <w:szCs w:val="24"/>
        </w:rPr>
        <w:t xml:space="preserve">tjeter </w:t>
      </w:r>
      <w:r w:rsidRPr="00731D71">
        <w:rPr>
          <w:color w:val="2F2F2F"/>
          <w:sz w:val="24"/>
          <w:szCs w:val="24"/>
        </w:rPr>
        <w:t xml:space="preserve">gjykata po ashtu vlerëson se duke </w:t>
      </w:r>
      <w:proofErr w:type="gramStart"/>
      <w:r w:rsidRPr="00731D71">
        <w:rPr>
          <w:color w:val="2F2F2F"/>
          <w:sz w:val="24"/>
          <w:szCs w:val="24"/>
        </w:rPr>
        <w:t>iu</w:t>
      </w:r>
      <w:proofErr w:type="gramEnd"/>
      <w:r w:rsidRPr="00731D71">
        <w:rPr>
          <w:color w:val="2F2F2F"/>
          <w:sz w:val="24"/>
          <w:szCs w:val="24"/>
        </w:rPr>
        <w:t xml:space="preserve"> </w:t>
      </w:r>
      <w:r w:rsidRPr="00731D71">
        <w:rPr>
          <w:color w:val="1A1A1A"/>
          <w:sz w:val="24"/>
          <w:szCs w:val="24"/>
        </w:rPr>
        <w:t xml:space="preserve">referuar </w:t>
      </w:r>
      <w:r w:rsidRPr="00731D71">
        <w:rPr>
          <w:color w:val="2F2F2F"/>
          <w:sz w:val="24"/>
          <w:szCs w:val="24"/>
        </w:rPr>
        <w:t>pretendimeve</w:t>
      </w:r>
      <w:r w:rsidRPr="00731D71">
        <w:rPr>
          <w:color w:val="2F2F2F"/>
          <w:spacing w:val="1"/>
          <w:sz w:val="24"/>
          <w:szCs w:val="24"/>
        </w:rPr>
        <w:t xml:space="preserve"> </w:t>
      </w:r>
      <w:r w:rsidRPr="00731D71">
        <w:rPr>
          <w:color w:val="2F2F2F"/>
          <w:sz w:val="24"/>
          <w:szCs w:val="24"/>
        </w:rPr>
        <w:t>të</w:t>
      </w:r>
      <w:r w:rsidRPr="00731D71">
        <w:rPr>
          <w:color w:val="2F2F2F"/>
          <w:spacing w:val="60"/>
          <w:sz w:val="24"/>
          <w:szCs w:val="24"/>
        </w:rPr>
        <w:t xml:space="preserve"> </w:t>
      </w:r>
      <w:r w:rsidRPr="00731D71">
        <w:rPr>
          <w:color w:val="2F2F2F"/>
          <w:sz w:val="24"/>
          <w:szCs w:val="24"/>
        </w:rPr>
        <w:t>palës paditëse</w:t>
      </w:r>
      <w:r w:rsidRPr="00731D71">
        <w:rPr>
          <w:color w:val="2F2F2F"/>
          <w:spacing w:val="1"/>
          <w:sz w:val="24"/>
          <w:szCs w:val="24"/>
        </w:rPr>
        <w:t xml:space="preserve"> </w:t>
      </w:r>
      <w:r w:rsidRPr="00731D71">
        <w:rPr>
          <w:color w:val="2F2F2F"/>
          <w:sz w:val="24"/>
          <w:szCs w:val="24"/>
        </w:rPr>
        <w:t xml:space="preserve">nuk jemi përpara </w:t>
      </w:r>
      <w:r w:rsidRPr="00731D71">
        <w:rPr>
          <w:color w:val="1A1A1A"/>
          <w:sz w:val="24"/>
          <w:szCs w:val="24"/>
        </w:rPr>
        <w:t xml:space="preserve">rastit </w:t>
      </w:r>
      <w:r w:rsidRPr="00731D71">
        <w:rPr>
          <w:color w:val="2F2F2F"/>
          <w:sz w:val="24"/>
          <w:szCs w:val="24"/>
        </w:rPr>
        <w:t>të pavlefshmërisë absolute por paligjshmërisë së akteve administrative</w:t>
      </w:r>
      <w:r w:rsidRPr="00731D71">
        <w:rPr>
          <w:color w:val="2F2F2F"/>
          <w:spacing w:val="1"/>
          <w:sz w:val="24"/>
          <w:szCs w:val="24"/>
        </w:rPr>
        <w:t xml:space="preserve"> </w:t>
      </w:r>
      <w:r w:rsidRPr="00731D71">
        <w:rPr>
          <w:color w:val="2F2F2F"/>
          <w:sz w:val="24"/>
          <w:szCs w:val="24"/>
        </w:rPr>
        <w:t xml:space="preserve">duke qënë se në fakt pretendohet se aktet janë të </w:t>
      </w:r>
      <w:r w:rsidRPr="00731D71">
        <w:rPr>
          <w:color w:val="1A1A1A"/>
          <w:sz w:val="24"/>
          <w:szCs w:val="24"/>
        </w:rPr>
        <w:t xml:space="preserve">pabazuar në </w:t>
      </w:r>
      <w:r w:rsidRPr="00731D71">
        <w:rPr>
          <w:color w:val="2F2F2F"/>
          <w:sz w:val="24"/>
          <w:szCs w:val="24"/>
        </w:rPr>
        <w:t>ligj dhe se shoqata nuk ushtron</w:t>
      </w:r>
      <w:r w:rsidRPr="00731D71">
        <w:rPr>
          <w:color w:val="2F2F2F"/>
          <w:spacing w:val="1"/>
          <w:sz w:val="24"/>
          <w:szCs w:val="24"/>
        </w:rPr>
        <w:t xml:space="preserve"> </w:t>
      </w:r>
      <w:r w:rsidRPr="00731D71">
        <w:rPr>
          <w:color w:val="2F2F2F"/>
          <w:w w:val="105"/>
          <w:sz w:val="24"/>
          <w:szCs w:val="24"/>
        </w:rPr>
        <w:t xml:space="preserve">aktivitet fitimprures. </w:t>
      </w:r>
    </w:p>
    <w:p w:rsidR="00A94BF7" w:rsidRPr="00731D71" w:rsidRDefault="00A94BF7" w:rsidP="00731D71">
      <w:pPr>
        <w:jc w:val="both"/>
        <w:rPr>
          <w:b/>
          <w:color w:val="1A1A1A"/>
          <w:sz w:val="24"/>
          <w:szCs w:val="24"/>
        </w:rPr>
      </w:pPr>
      <w:r w:rsidRPr="00731D71">
        <w:rPr>
          <w:color w:val="2F2F2F"/>
          <w:w w:val="105"/>
          <w:sz w:val="24"/>
          <w:szCs w:val="24"/>
        </w:rPr>
        <w:t xml:space="preserve">Gjykata nuk mund </w:t>
      </w:r>
      <w:r w:rsidRPr="00731D71">
        <w:rPr>
          <w:color w:val="1A1A1A"/>
          <w:w w:val="105"/>
          <w:sz w:val="24"/>
          <w:szCs w:val="24"/>
        </w:rPr>
        <w:t xml:space="preserve">të </w:t>
      </w:r>
      <w:r w:rsidRPr="00731D71">
        <w:rPr>
          <w:color w:val="2F2F2F"/>
          <w:w w:val="105"/>
          <w:sz w:val="24"/>
          <w:szCs w:val="24"/>
        </w:rPr>
        <w:t xml:space="preserve">shprehet mbi bazueshmërinë e shkaqeve mbi </w:t>
      </w:r>
      <w:proofErr w:type="gramStart"/>
      <w:r w:rsidRPr="00731D71">
        <w:rPr>
          <w:color w:val="2F2F2F"/>
          <w:w w:val="105"/>
          <w:sz w:val="24"/>
          <w:szCs w:val="24"/>
        </w:rPr>
        <w:t xml:space="preserve">të </w:t>
      </w:r>
      <w:r w:rsidRPr="00731D71">
        <w:rPr>
          <w:color w:val="2F2F2F"/>
          <w:spacing w:val="-60"/>
          <w:w w:val="105"/>
          <w:sz w:val="24"/>
          <w:szCs w:val="24"/>
        </w:rPr>
        <w:t xml:space="preserve"> </w:t>
      </w:r>
      <w:r w:rsidRPr="00731D71">
        <w:rPr>
          <w:color w:val="2F2F2F"/>
          <w:w w:val="105"/>
          <w:sz w:val="24"/>
          <w:szCs w:val="24"/>
        </w:rPr>
        <w:t>cilat</w:t>
      </w:r>
      <w:proofErr w:type="gramEnd"/>
      <w:r w:rsidRPr="00731D71">
        <w:rPr>
          <w:color w:val="2F2F2F"/>
          <w:w w:val="105"/>
          <w:sz w:val="24"/>
          <w:szCs w:val="24"/>
        </w:rPr>
        <w:t xml:space="preserve"> janë bazuar </w:t>
      </w:r>
      <w:r w:rsidRPr="00731D71">
        <w:rPr>
          <w:color w:val="1A1A1A"/>
          <w:w w:val="105"/>
          <w:sz w:val="24"/>
          <w:szCs w:val="24"/>
        </w:rPr>
        <w:t xml:space="preserve">këto </w:t>
      </w:r>
      <w:r w:rsidRPr="00731D71">
        <w:rPr>
          <w:color w:val="2F2F2F"/>
          <w:w w:val="105"/>
          <w:sz w:val="24"/>
          <w:szCs w:val="24"/>
        </w:rPr>
        <w:t xml:space="preserve">akte administrative, </w:t>
      </w:r>
      <w:r w:rsidRPr="00731D71">
        <w:rPr>
          <w:color w:val="1A1A1A"/>
          <w:w w:val="105"/>
          <w:sz w:val="24"/>
          <w:szCs w:val="24"/>
        </w:rPr>
        <w:t xml:space="preserve">për sa </w:t>
      </w:r>
      <w:r w:rsidRPr="00731D71">
        <w:rPr>
          <w:color w:val="2F2F2F"/>
          <w:w w:val="105"/>
          <w:sz w:val="24"/>
          <w:szCs w:val="24"/>
        </w:rPr>
        <w:t>kohë që këto akte nga pikëpamja e</w:t>
      </w:r>
      <w:r w:rsidRPr="00731D71">
        <w:rPr>
          <w:color w:val="2F2F2F"/>
          <w:spacing w:val="1"/>
          <w:w w:val="105"/>
          <w:sz w:val="24"/>
          <w:szCs w:val="24"/>
        </w:rPr>
        <w:t xml:space="preserve"> </w:t>
      </w:r>
      <w:r w:rsidRPr="00731D71">
        <w:rPr>
          <w:color w:val="2F2F2F"/>
          <w:sz w:val="24"/>
          <w:szCs w:val="24"/>
        </w:rPr>
        <w:t>pavlefshmërisë absolute</w:t>
      </w:r>
      <w:r w:rsidRPr="00731D71">
        <w:rPr>
          <w:color w:val="2F2F2F"/>
          <w:spacing w:val="1"/>
          <w:sz w:val="24"/>
          <w:szCs w:val="24"/>
        </w:rPr>
        <w:t xml:space="preserve"> </w:t>
      </w:r>
      <w:r w:rsidRPr="00731D71">
        <w:rPr>
          <w:color w:val="2F2F2F"/>
          <w:sz w:val="24"/>
          <w:szCs w:val="24"/>
        </w:rPr>
        <w:t xml:space="preserve">të </w:t>
      </w:r>
      <w:r w:rsidRPr="00731D71">
        <w:rPr>
          <w:color w:val="2F2F2F"/>
          <w:spacing w:val="-19"/>
          <w:sz w:val="24"/>
          <w:szCs w:val="24"/>
        </w:rPr>
        <w:t xml:space="preserve"> </w:t>
      </w:r>
      <w:r w:rsidRPr="00731D71">
        <w:rPr>
          <w:color w:val="1A1A1A"/>
          <w:sz w:val="24"/>
          <w:szCs w:val="24"/>
        </w:rPr>
        <w:t>pretenduar</w:t>
      </w:r>
      <w:r w:rsidRPr="00731D71">
        <w:rPr>
          <w:color w:val="1A1A1A"/>
          <w:spacing w:val="-15"/>
          <w:sz w:val="24"/>
          <w:szCs w:val="24"/>
        </w:rPr>
        <w:t xml:space="preserve"> </w:t>
      </w:r>
      <w:r w:rsidRPr="00731D71">
        <w:rPr>
          <w:color w:val="2F2F2F"/>
          <w:sz w:val="24"/>
          <w:szCs w:val="24"/>
        </w:rPr>
        <w:t>janë</w:t>
      </w:r>
      <w:r w:rsidRPr="00731D71">
        <w:rPr>
          <w:color w:val="2F2F2F"/>
          <w:spacing w:val="-6"/>
          <w:sz w:val="24"/>
          <w:szCs w:val="24"/>
        </w:rPr>
        <w:t xml:space="preserve"> </w:t>
      </w:r>
      <w:r w:rsidRPr="00731D71">
        <w:rPr>
          <w:color w:val="2F2F2F"/>
          <w:sz w:val="24"/>
          <w:szCs w:val="24"/>
        </w:rPr>
        <w:t>gjetur</w:t>
      </w:r>
      <w:r w:rsidRPr="00731D71">
        <w:rPr>
          <w:color w:val="2F2F2F"/>
          <w:spacing w:val="-1"/>
          <w:sz w:val="24"/>
          <w:szCs w:val="24"/>
        </w:rPr>
        <w:t xml:space="preserve"> </w:t>
      </w:r>
      <w:r w:rsidRPr="00731D71">
        <w:rPr>
          <w:color w:val="2F2F2F"/>
          <w:sz w:val="24"/>
          <w:szCs w:val="24"/>
        </w:rPr>
        <w:t>plotësisht të</w:t>
      </w:r>
      <w:r w:rsidRPr="00731D71">
        <w:rPr>
          <w:color w:val="2F2F2F"/>
          <w:spacing w:val="1"/>
          <w:sz w:val="24"/>
          <w:szCs w:val="24"/>
        </w:rPr>
        <w:t xml:space="preserve"> </w:t>
      </w:r>
      <w:r w:rsidRPr="00731D71">
        <w:rPr>
          <w:color w:val="2F2F2F"/>
          <w:sz w:val="24"/>
          <w:szCs w:val="24"/>
        </w:rPr>
        <w:t>vlefshëm.</w:t>
      </w:r>
    </w:p>
    <w:p w:rsidR="00A94BF7" w:rsidRPr="00731D71" w:rsidRDefault="00A94BF7" w:rsidP="00731D71">
      <w:pPr>
        <w:jc w:val="both"/>
        <w:rPr>
          <w:color w:val="2F2F2F"/>
          <w:sz w:val="24"/>
          <w:szCs w:val="24"/>
        </w:rPr>
      </w:pPr>
      <w:r w:rsidRPr="00731D71">
        <w:rPr>
          <w:color w:val="2F2F2F"/>
          <w:w w:val="105"/>
          <w:sz w:val="24"/>
          <w:szCs w:val="24"/>
        </w:rPr>
        <w:t>Nga gjithë sa u arsyetua më lartë Gjykata çmon se</w:t>
      </w:r>
      <w:r w:rsidRPr="00731D71">
        <w:rPr>
          <w:color w:val="2F2F2F"/>
          <w:spacing w:val="1"/>
          <w:w w:val="105"/>
          <w:sz w:val="24"/>
          <w:szCs w:val="24"/>
        </w:rPr>
        <w:t xml:space="preserve"> </w:t>
      </w:r>
      <w:r w:rsidRPr="00731D71">
        <w:rPr>
          <w:color w:val="2F2F2F"/>
          <w:w w:val="105"/>
          <w:sz w:val="24"/>
          <w:szCs w:val="24"/>
        </w:rPr>
        <w:t>aktet administrative objekt gjykimi,</w:t>
      </w:r>
      <w:r w:rsidRPr="00731D71">
        <w:rPr>
          <w:color w:val="2F2F2F"/>
          <w:spacing w:val="1"/>
          <w:w w:val="105"/>
          <w:sz w:val="24"/>
          <w:szCs w:val="24"/>
        </w:rPr>
        <w:t xml:space="preserve"> “</w:t>
      </w:r>
      <w:r w:rsidRPr="00731D71">
        <w:rPr>
          <w:color w:val="2F2F2F"/>
          <w:sz w:val="24"/>
          <w:szCs w:val="24"/>
        </w:rPr>
        <w:t>Njoftim Vlerësimi” për detyrimet tatimore ____prot., datë 07</w:t>
      </w:r>
      <w:r w:rsidRPr="00731D71">
        <w:rPr>
          <w:color w:val="494949"/>
          <w:sz w:val="24"/>
          <w:szCs w:val="24"/>
        </w:rPr>
        <w:t>.</w:t>
      </w:r>
      <w:r w:rsidRPr="00731D71">
        <w:rPr>
          <w:color w:val="2F2F2F"/>
          <w:sz w:val="24"/>
          <w:szCs w:val="24"/>
        </w:rPr>
        <w:t>07</w:t>
      </w:r>
      <w:r w:rsidRPr="00731D71">
        <w:rPr>
          <w:color w:val="030303"/>
          <w:sz w:val="24"/>
          <w:szCs w:val="24"/>
        </w:rPr>
        <w:t>.</w:t>
      </w:r>
      <w:r w:rsidRPr="00731D71">
        <w:rPr>
          <w:color w:val="2F2F2F"/>
          <w:sz w:val="24"/>
          <w:szCs w:val="24"/>
        </w:rPr>
        <w:t>2021 të Drejtorisë Rajonale</w:t>
      </w:r>
      <w:r w:rsidRPr="00731D71">
        <w:rPr>
          <w:color w:val="2F2F2F"/>
          <w:spacing w:val="1"/>
          <w:sz w:val="24"/>
          <w:szCs w:val="24"/>
        </w:rPr>
        <w:t xml:space="preserve"> </w:t>
      </w:r>
      <w:r w:rsidRPr="00731D71">
        <w:rPr>
          <w:color w:val="2F2F2F"/>
          <w:sz w:val="24"/>
          <w:szCs w:val="24"/>
        </w:rPr>
        <w:t>Tatimore</w:t>
      </w:r>
      <w:r w:rsidRPr="00731D71">
        <w:rPr>
          <w:color w:val="2F2F2F"/>
          <w:spacing w:val="30"/>
          <w:sz w:val="24"/>
          <w:szCs w:val="24"/>
        </w:rPr>
        <w:t xml:space="preserve"> </w:t>
      </w:r>
      <w:r w:rsidRPr="00731D71">
        <w:rPr>
          <w:color w:val="2F2F2F"/>
          <w:sz w:val="24"/>
          <w:szCs w:val="24"/>
        </w:rPr>
        <w:t>Berat,</w:t>
      </w:r>
      <w:r w:rsidRPr="00731D71">
        <w:rPr>
          <w:color w:val="2F2F2F"/>
          <w:spacing w:val="21"/>
          <w:sz w:val="24"/>
          <w:szCs w:val="24"/>
        </w:rPr>
        <w:t xml:space="preserve"> </w:t>
      </w:r>
      <w:r w:rsidRPr="00731D71">
        <w:rPr>
          <w:color w:val="2F2F2F"/>
          <w:sz w:val="24"/>
          <w:szCs w:val="24"/>
        </w:rPr>
        <w:t>në</w:t>
      </w:r>
      <w:r w:rsidRPr="00731D71">
        <w:rPr>
          <w:color w:val="2F2F2F"/>
          <w:spacing w:val="-3"/>
          <w:sz w:val="24"/>
          <w:szCs w:val="24"/>
        </w:rPr>
        <w:t xml:space="preserve"> </w:t>
      </w:r>
      <w:r w:rsidRPr="00731D71">
        <w:rPr>
          <w:color w:val="2F2F2F"/>
          <w:sz w:val="24"/>
          <w:szCs w:val="24"/>
        </w:rPr>
        <w:t>masën</w:t>
      </w:r>
      <w:r w:rsidRPr="00731D71">
        <w:rPr>
          <w:color w:val="2F2F2F"/>
          <w:spacing w:val="-5"/>
          <w:sz w:val="24"/>
          <w:szCs w:val="24"/>
        </w:rPr>
        <w:t xml:space="preserve"> </w:t>
      </w:r>
      <w:r w:rsidRPr="00731D71">
        <w:rPr>
          <w:color w:val="2F2F2F"/>
          <w:sz w:val="24"/>
          <w:szCs w:val="24"/>
        </w:rPr>
        <w:t>_____lekë dhe</w:t>
      </w:r>
      <w:r w:rsidRPr="00731D71">
        <w:rPr>
          <w:color w:val="2F2F2F"/>
          <w:spacing w:val="1"/>
          <w:sz w:val="24"/>
          <w:szCs w:val="24"/>
        </w:rPr>
        <w:t xml:space="preserve"> </w:t>
      </w:r>
      <w:r w:rsidRPr="00731D71">
        <w:rPr>
          <w:color w:val="2F2F2F"/>
          <w:sz w:val="24"/>
          <w:szCs w:val="24"/>
        </w:rPr>
        <w:t>vendimi</w:t>
      </w:r>
      <w:r w:rsidRPr="00731D71">
        <w:rPr>
          <w:color w:val="2F2F2F"/>
          <w:spacing w:val="1"/>
          <w:sz w:val="24"/>
          <w:szCs w:val="24"/>
        </w:rPr>
        <w:t xml:space="preserve"> </w:t>
      </w:r>
      <w:r w:rsidRPr="00731D71">
        <w:rPr>
          <w:color w:val="2F2F2F"/>
          <w:sz w:val="24"/>
          <w:szCs w:val="24"/>
        </w:rPr>
        <w:t>nr</w:t>
      </w:r>
      <w:r w:rsidRPr="00731D71">
        <w:rPr>
          <w:color w:val="030303"/>
          <w:sz w:val="24"/>
          <w:szCs w:val="24"/>
        </w:rPr>
        <w:t xml:space="preserve">. </w:t>
      </w:r>
      <w:r w:rsidRPr="00731D71">
        <w:rPr>
          <w:color w:val="2F2F2F"/>
          <w:sz w:val="24"/>
          <w:szCs w:val="24"/>
        </w:rPr>
        <w:t>___ prot.</w:t>
      </w:r>
      <w:proofErr w:type="gramStart"/>
      <w:r w:rsidRPr="00731D71">
        <w:rPr>
          <w:color w:val="2F2F2F"/>
          <w:sz w:val="24"/>
          <w:szCs w:val="24"/>
        </w:rPr>
        <w:t>,  dt</w:t>
      </w:r>
      <w:proofErr w:type="gramEnd"/>
      <w:r w:rsidRPr="00731D71">
        <w:rPr>
          <w:color w:val="2F2F2F"/>
          <w:sz w:val="24"/>
          <w:szCs w:val="24"/>
        </w:rPr>
        <w:t>.</w:t>
      </w:r>
      <w:r w:rsidRPr="00731D71">
        <w:rPr>
          <w:color w:val="2F2F2F"/>
          <w:spacing w:val="1"/>
          <w:sz w:val="24"/>
          <w:szCs w:val="24"/>
        </w:rPr>
        <w:t xml:space="preserve"> </w:t>
      </w:r>
      <w:r w:rsidRPr="00731D71">
        <w:rPr>
          <w:color w:val="2F2F2F"/>
          <w:sz w:val="24"/>
          <w:szCs w:val="24"/>
        </w:rPr>
        <w:t>06.10.2021</w:t>
      </w:r>
      <w:r w:rsidRPr="00731D71">
        <w:rPr>
          <w:color w:val="2F2F2F"/>
          <w:spacing w:val="1"/>
          <w:sz w:val="24"/>
          <w:szCs w:val="24"/>
        </w:rPr>
        <w:t xml:space="preserve"> </w:t>
      </w:r>
      <w:r w:rsidRPr="00731D71">
        <w:rPr>
          <w:color w:val="2F2F2F"/>
          <w:sz w:val="24"/>
          <w:szCs w:val="24"/>
        </w:rPr>
        <w:t>i</w:t>
      </w:r>
      <w:r w:rsidRPr="00731D71">
        <w:rPr>
          <w:color w:val="2F2F2F"/>
          <w:spacing w:val="1"/>
          <w:sz w:val="24"/>
          <w:szCs w:val="24"/>
        </w:rPr>
        <w:t xml:space="preserve"> </w:t>
      </w:r>
      <w:r w:rsidRPr="00731D71">
        <w:rPr>
          <w:color w:val="2F2F2F"/>
          <w:sz w:val="24"/>
          <w:szCs w:val="24"/>
        </w:rPr>
        <w:t>Drejtorisë së</w:t>
      </w:r>
      <w:r w:rsidRPr="00731D71">
        <w:rPr>
          <w:color w:val="2F2F2F"/>
          <w:spacing w:val="1"/>
          <w:sz w:val="24"/>
          <w:szCs w:val="24"/>
        </w:rPr>
        <w:t xml:space="preserve"> </w:t>
      </w:r>
      <w:r w:rsidRPr="00731D71">
        <w:rPr>
          <w:color w:val="2F2F2F"/>
          <w:sz w:val="24"/>
          <w:szCs w:val="24"/>
        </w:rPr>
        <w:t>Apelimit Tatimor</w:t>
      </w:r>
      <w:r w:rsidRPr="00731D71">
        <w:rPr>
          <w:color w:val="2F2F2F"/>
          <w:spacing w:val="1"/>
          <w:sz w:val="24"/>
          <w:szCs w:val="24"/>
        </w:rPr>
        <w:t xml:space="preserve"> Tiranë </w:t>
      </w:r>
      <w:r w:rsidRPr="00731D71">
        <w:rPr>
          <w:color w:val="2F2F2F"/>
          <w:sz w:val="24"/>
          <w:szCs w:val="24"/>
        </w:rPr>
        <w:t>janë</w:t>
      </w:r>
      <w:r w:rsidRPr="00731D71">
        <w:rPr>
          <w:color w:val="2F2F2F"/>
          <w:spacing w:val="1"/>
          <w:sz w:val="24"/>
          <w:szCs w:val="24"/>
        </w:rPr>
        <w:t xml:space="preserve"> </w:t>
      </w:r>
      <w:r w:rsidRPr="00731D71">
        <w:rPr>
          <w:color w:val="2F2F2F"/>
          <w:sz w:val="24"/>
          <w:szCs w:val="24"/>
        </w:rPr>
        <w:t xml:space="preserve">në </w:t>
      </w:r>
      <w:r w:rsidRPr="00731D71">
        <w:rPr>
          <w:color w:val="1A1A1A"/>
          <w:spacing w:val="-1"/>
          <w:sz w:val="24"/>
          <w:szCs w:val="24"/>
        </w:rPr>
        <w:t xml:space="preserve">përputhje </w:t>
      </w:r>
      <w:r w:rsidRPr="00731D71">
        <w:rPr>
          <w:color w:val="2F2F2F"/>
          <w:spacing w:val="-1"/>
          <w:sz w:val="24"/>
          <w:szCs w:val="24"/>
        </w:rPr>
        <w:t xml:space="preserve">të plotë me Kodin </w:t>
      </w:r>
      <w:r w:rsidRPr="00731D71">
        <w:rPr>
          <w:color w:val="2F2F2F"/>
          <w:sz w:val="24"/>
          <w:szCs w:val="24"/>
        </w:rPr>
        <w:t xml:space="preserve">e Procedurave Administrative dhe Ligjin 9920 date </w:t>
      </w:r>
      <w:r w:rsidRPr="00731D71">
        <w:rPr>
          <w:color w:val="1A1A1A"/>
          <w:sz w:val="24"/>
          <w:szCs w:val="24"/>
        </w:rPr>
        <w:t>I</w:t>
      </w:r>
      <w:r w:rsidRPr="00731D71">
        <w:rPr>
          <w:color w:val="2F2F2F"/>
          <w:sz w:val="24"/>
          <w:szCs w:val="24"/>
        </w:rPr>
        <w:t>9</w:t>
      </w:r>
      <w:r w:rsidRPr="00731D71">
        <w:rPr>
          <w:color w:val="030303"/>
          <w:sz w:val="24"/>
          <w:szCs w:val="24"/>
        </w:rPr>
        <w:t>.</w:t>
      </w:r>
      <w:r w:rsidRPr="00731D71">
        <w:rPr>
          <w:color w:val="2F2F2F"/>
          <w:sz w:val="24"/>
          <w:szCs w:val="24"/>
        </w:rPr>
        <w:t>05.2008</w:t>
      </w:r>
      <w:r w:rsidRPr="00731D71">
        <w:rPr>
          <w:color w:val="2F2F2F"/>
          <w:spacing w:val="1"/>
          <w:sz w:val="24"/>
          <w:szCs w:val="24"/>
        </w:rPr>
        <w:t xml:space="preserve"> </w:t>
      </w:r>
      <w:r w:rsidRPr="00731D71">
        <w:rPr>
          <w:color w:val="2F2F2F"/>
          <w:sz w:val="24"/>
          <w:szCs w:val="24"/>
        </w:rPr>
        <w:t xml:space="preserve">"Për Procedurat Tatimore në RSH" të ndryshuar. </w:t>
      </w:r>
    </w:p>
    <w:p w:rsidR="00A94BF7" w:rsidRPr="00731D71" w:rsidRDefault="00A94BF7" w:rsidP="00731D71">
      <w:pPr>
        <w:jc w:val="both"/>
        <w:rPr>
          <w:sz w:val="24"/>
          <w:szCs w:val="24"/>
        </w:rPr>
      </w:pPr>
      <w:r w:rsidRPr="00731D71">
        <w:rPr>
          <w:color w:val="2F2F2F"/>
          <w:sz w:val="24"/>
          <w:szCs w:val="24"/>
        </w:rPr>
        <w:t xml:space="preserve">Duke </w:t>
      </w:r>
      <w:proofErr w:type="gramStart"/>
      <w:r w:rsidRPr="00731D71">
        <w:rPr>
          <w:color w:val="2F2F2F"/>
          <w:sz w:val="24"/>
          <w:szCs w:val="24"/>
        </w:rPr>
        <w:t>qënë</w:t>
      </w:r>
      <w:proofErr w:type="gramEnd"/>
      <w:r w:rsidRPr="00731D71">
        <w:rPr>
          <w:color w:val="2F2F2F"/>
          <w:sz w:val="24"/>
          <w:szCs w:val="24"/>
        </w:rPr>
        <w:t xml:space="preserve"> kështu gjykata vlerëson se nuk</w:t>
      </w:r>
      <w:r w:rsidRPr="00731D71">
        <w:rPr>
          <w:color w:val="2F2F2F"/>
          <w:spacing w:val="1"/>
          <w:sz w:val="24"/>
          <w:szCs w:val="24"/>
        </w:rPr>
        <w:t xml:space="preserve"> </w:t>
      </w:r>
      <w:r w:rsidRPr="00731D71">
        <w:rPr>
          <w:color w:val="2F2F2F"/>
          <w:sz w:val="24"/>
          <w:szCs w:val="24"/>
        </w:rPr>
        <w:t>jemi</w:t>
      </w:r>
      <w:r w:rsidRPr="00731D71">
        <w:rPr>
          <w:color w:val="2F2F2F"/>
          <w:spacing w:val="1"/>
          <w:sz w:val="24"/>
          <w:szCs w:val="24"/>
        </w:rPr>
        <w:t xml:space="preserve"> </w:t>
      </w:r>
      <w:r w:rsidRPr="00731D71">
        <w:rPr>
          <w:color w:val="2F2F2F"/>
          <w:sz w:val="24"/>
          <w:szCs w:val="24"/>
        </w:rPr>
        <w:t>përpara</w:t>
      </w:r>
      <w:r w:rsidRPr="00731D71">
        <w:rPr>
          <w:color w:val="2F2F2F"/>
          <w:spacing w:val="1"/>
          <w:sz w:val="24"/>
          <w:szCs w:val="24"/>
        </w:rPr>
        <w:t xml:space="preserve"> </w:t>
      </w:r>
      <w:r w:rsidRPr="00731D71">
        <w:rPr>
          <w:color w:val="2F2F2F"/>
          <w:sz w:val="24"/>
          <w:szCs w:val="24"/>
        </w:rPr>
        <w:t>rasteve të</w:t>
      </w:r>
      <w:r w:rsidRPr="00731D71">
        <w:rPr>
          <w:color w:val="2F2F2F"/>
          <w:spacing w:val="1"/>
          <w:sz w:val="24"/>
          <w:szCs w:val="24"/>
        </w:rPr>
        <w:t xml:space="preserve"> </w:t>
      </w:r>
      <w:r w:rsidRPr="00731D71">
        <w:rPr>
          <w:color w:val="2F2F2F"/>
          <w:sz w:val="24"/>
          <w:szCs w:val="24"/>
        </w:rPr>
        <w:t>pavlefshmerisë absolute të</w:t>
      </w:r>
      <w:r w:rsidRPr="00731D71">
        <w:rPr>
          <w:color w:val="2F2F2F"/>
          <w:spacing w:val="1"/>
          <w:sz w:val="24"/>
          <w:szCs w:val="24"/>
        </w:rPr>
        <w:t xml:space="preserve"> </w:t>
      </w:r>
      <w:r w:rsidRPr="00731D71">
        <w:rPr>
          <w:color w:val="2F2F2F"/>
          <w:sz w:val="24"/>
          <w:szCs w:val="24"/>
        </w:rPr>
        <w:t>aktit administrative sipas nenit</w:t>
      </w:r>
      <w:r w:rsidRPr="00731D71">
        <w:rPr>
          <w:color w:val="2F2F2F"/>
          <w:spacing w:val="1"/>
          <w:sz w:val="24"/>
          <w:szCs w:val="24"/>
        </w:rPr>
        <w:t xml:space="preserve"> </w:t>
      </w:r>
      <w:r w:rsidRPr="00731D71">
        <w:rPr>
          <w:color w:val="2F2F2F"/>
          <w:sz w:val="24"/>
          <w:szCs w:val="24"/>
        </w:rPr>
        <w:t>I08 të</w:t>
      </w:r>
      <w:r w:rsidRPr="00731D71">
        <w:rPr>
          <w:color w:val="2F2F2F"/>
          <w:spacing w:val="1"/>
          <w:sz w:val="24"/>
          <w:szCs w:val="24"/>
        </w:rPr>
        <w:t xml:space="preserve"> </w:t>
      </w:r>
      <w:r w:rsidRPr="00731D71">
        <w:rPr>
          <w:color w:val="2F2F2F"/>
          <w:sz w:val="24"/>
          <w:szCs w:val="24"/>
        </w:rPr>
        <w:t>K.Pr.Administrative.</w:t>
      </w:r>
    </w:p>
    <w:p w:rsidR="00A94BF7" w:rsidRPr="00731D71" w:rsidRDefault="00A94BF7" w:rsidP="00731D71">
      <w:pPr>
        <w:spacing w:line="276" w:lineRule="auto"/>
        <w:ind w:left="2127" w:hanging="2127"/>
        <w:jc w:val="both"/>
        <w:rPr>
          <w:b/>
          <w:sz w:val="24"/>
          <w:szCs w:val="24"/>
        </w:rPr>
      </w:pPr>
    </w:p>
    <w:p w:rsidR="00A94BF7" w:rsidRPr="00731D71" w:rsidRDefault="00A94BF7" w:rsidP="00731D71">
      <w:pPr>
        <w:spacing w:line="276" w:lineRule="auto"/>
        <w:ind w:left="2127" w:hanging="2127"/>
        <w:jc w:val="both"/>
        <w:rPr>
          <w:b/>
          <w:sz w:val="24"/>
          <w:szCs w:val="24"/>
        </w:rPr>
      </w:pPr>
      <w:r w:rsidRPr="00731D71">
        <w:rPr>
          <w:b/>
          <w:sz w:val="24"/>
          <w:szCs w:val="24"/>
        </w:rPr>
        <w:t>Vendimi i Gjykatës:</w:t>
      </w:r>
    </w:p>
    <w:p w:rsidR="00A94BF7" w:rsidRPr="00731D71" w:rsidRDefault="00A94BF7" w:rsidP="00731D71">
      <w:pPr>
        <w:spacing w:line="276" w:lineRule="auto"/>
        <w:ind w:left="2127" w:hanging="2127"/>
        <w:jc w:val="both"/>
        <w:rPr>
          <w:b/>
          <w:sz w:val="24"/>
          <w:szCs w:val="24"/>
        </w:rPr>
      </w:pPr>
      <w:r w:rsidRPr="00731D71">
        <w:rPr>
          <w:b/>
          <w:sz w:val="24"/>
          <w:szCs w:val="24"/>
        </w:rPr>
        <w:t xml:space="preserve"> </w:t>
      </w:r>
    </w:p>
    <w:p w:rsidR="00A94BF7" w:rsidRPr="00731D71" w:rsidRDefault="00A94BF7" w:rsidP="00731D71">
      <w:pPr>
        <w:spacing w:line="276" w:lineRule="auto"/>
        <w:ind w:left="2127" w:hanging="2127"/>
        <w:jc w:val="both"/>
        <w:rPr>
          <w:sz w:val="24"/>
          <w:szCs w:val="24"/>
        </w:rPr>
      </w:pPr>
      <w:r w:rsidRPr="00731D71">
        <w:rPr>
          <w:sz w:val="24"/>
          <w:szCs w:val="24"/>
        </w:rPr>
        <w:t>1- Rrëzimin e kërkesë padisë si të pabazuar në ligj dhe në prova.</w:t>
      </w:r>
      <w:r w:rsidRPr="00731D71">
        <w:rPr>
          <w:sz w:val="24"/>
          <w:szCs w:val="24"/>
        </w:rPr>
        <w:tab/>
      </w:r>
    </w:p>
    <w:p w:rsidR="00A94BF7" w:rsidRPr="00731D71" w:rsidRDefault="00A94BF7" w:rsidP="00731D71">
      <w:pPr>
        <w:spacing w:line="276" w:lineRule="auto"/>
        <w:ind w:left="2127" w:hanging="2127"/>
        <w:jc w:val="both"/>
        <w:rPr>
          <w:sz w:val="24"/>
          <w:szCs w:val="24"/>
          <w:lang w:val="pt-BR"/>
        </w:rPr>
      </w:pPr>
      <w:r w:rsidRPr="00731D71">
        <w:rPr>
          <w:sz w:val="24"/>
          <w:szCs w:val="24"/>
        </w:rPr>
        <w:t>2</w:t>
      </w:r>
      <w:r w:rsidRPr="00731D71">
        <w:rPr>
          <w:b/>
          <w:sz w:val="24"/>
          <w:szCs w:val="24"/>
        </w:rPr>
        <w:t xml:space="preserve">- </w:t>
      </w:r>
      <w:r w:rsidRPr="00731D71">
        <w:rPr>
          <w:sz w:val="24"/>
          <w:szCs w:val="24"/>
        </w:rPr>
        <w:t>Shpenzimet gjyqësore në ngarkim të palës paditëse</w:t>
      </w:r>
    </w:p>
    <w:p w:rsidR="00A94BF7" w:rsidRPr="00731D71" w:rsidRDefault="00A94BF7" w:rsidP="00731D71">
      <w:pPr>
        <w:spacing w:line="276" w:lineRule="auto"/>
        <w:jc w:val="both"/>
        <w:rPr>
          <w:sz w:val="24"/>
          <w:szCs w:val="24"/>
        </w:rPr>
      </w:pPr>
      <w:r w:rsidRPr="00731D71">
        <w:rPr>
          <w:sz w:val="24"/>
          <w:szCs w:val="24"/>
        </w:rPr>
        <w:t>3- Kundër këtij vendimi nuk lejohet ankim, bazuar në nenin 45 të ligjit 49/2012 “Për organizimin dhe funksionimin e gjykatave administrative dhe gjykimin e maosmarrëveshjeve administrative” të ndryshuar.</w:t>
      </w:r>
    </w:p>
    <w:p w:rsidR="00A94BF7" w:rsidRPr="00731D71" w:rsidRDefault="00A94BF7" w:rsidP="00731D71">
      <w:pPr>
        <w:spacing w:line="276" w:lineRule="auto"/>
        <w:ind w:firstLine="2127"/>
        <w:jc w:val="both"/>
        <w:rPr>
          <w:sz w:val="24"/>
          <w:szCs w:val="24"/>
        </w:rPr>
      </w:pPr>
    </w:p>
    <w:p w:rsidR="00A94BF7" w:rsidRPr="00731D71" w:rsidRDefault="00A94BF7" w:rsidP="00731D71">
      <w:pPr>
        <w:spacing w:line="276" w:lineRule="auto"/>
        <w:ind w:firstLine="2127"/>
        <w:jc w:val="both"/>
        <w:rPr>
          <w:sz w:val="24"/>
          <w:szCs w:val="24"/>
          <w:lang w:val="pt-BR"/>
        </w:rPr>
      </w:pPr>
    </w:p>
    <w:p w:rsidR="00A94BF7" w:rsidRPr="00731D71" w:rsidRDefault="00A94BF7" w:rsidP="00731D71">
      <w:pPr>
        <w:spacing w:line="276" w:lineRule="auto"/>
        <w:jc w:val="both"/>
        <w:rPr>
          <w:sz w:val="24"/>
          <w:szCs w:val="24"/>
        </w:rPr>
      </w:pPr>
    </w:p>
    <w:p w:rsidR="00A94BF7" w:rsidRPr="00731D71" w:rsidRDefault="00A94BF7" w:rsidP="00731D71">
      <w:pPr>
        <w:pStyle w:val="ListParagraph"/>
        <w:widowControl/>
        <w:autoSpaceDE/>
        <w:autoSpaceDN/>
        <w:spacing w:after="160" w:line="259" w:lineRule="auto"/>
        <w:jc w:val="both"/>
        <w:rPr>
          <w:sz w:val="24"/>
          <w:szCs w:val="24"/>
        </w:rPr>
      </w:pPr>
    </w:p>
    <w:p w:rsidR="00130C1B" w:rsidRPr="00731D71" w:rsidRDefault="00130C1B" w:rsidP="00731D71">
      <w:pPr>
        <w:pStyle w:val="ListParagraph"/>
        <w:widowControl/>
        <w:autoSpaceDE/>
        <w:autoSpaceDN/>
        <w:spacing w:after="160" w:line="259" w:lineRule="auto"/>
        <w:jc w:val="both"/>
        <w:rPr>
          <w:sz w:val="24"/>
          <w:szCs w:val="24"/>
        </w:rPr>
      </w:pPr>
    </w:p>
    <w:p w:rsidR="00D36586" w:rsidRPr="00731D71" w:rsidRDefault="00D36586" w:rsidP="00731D71">
      <w:pPr>
        <w:pStyle w:val="ListParagraph"/>
        <w:widowControl/>
        <w:autoSpaceDE/>
        <w:autoSpaceDN/>
        <w:spacing w:after="160" w:line="259" w:lineRule="auto"/>
        <w:jc w:val="both"/>
        <w:rPr>
          <w:sz w:val="24"/>
          <w:szCs w:val="24"/>
        </w:rPr>
      </w:pPr>
    </w:p>
    <w:p w:rsidR="00D36586" w:rsidRPr="00731D71" w:rsidRDefault="00D36586" w:rsidP="00731D71">
      <w:pPr>
        <w:pStyle w:val="ListParagraph"/>
        <w:widowControl/>
        <w:autoSpaceDE/>
        <w:autoSpaceDN/>
        <w:spacing w:after="160" w:line="259" w:lineRule="auto"/>
        <w:jc w:val="both"/>
        <w:rPr>
          <w:sz w:val="24"/>
          <w:szCs w:val="24"/>
        </w:rPr>
      </w:pPr>
    </w:p>
    <w:p w:rsidR="00D36586" w:rsidRPr="00731D71" w:rsidRDefault="00D36586" w:rsidP="00731D71">
      <w:pPr>
        <w:pStyle w:val="ListParagraph"/>
        <w:widowControl/>
        <w:autoSpaceDE/>
        <w:autoSpaceDN/>
        <w:spacing w:after="160" w:line="259" w:lineRule="auto"/>
        <w:jc w:val="both"/>
        <w:rPr>
          <w:sz w:val="24"/>
          <w:szCs w:val="24"/>
        </w:rPr>
      </w:pPr>
    </w:p>
    <w:p w:rsidR="00D36586" w:rsidRPr="00731D71" w:rsidRDefault="00D36586" w:rsidP="00731D71">
      <w:pPr>
        <w:pStyle w:val="ListParagraph"/>
        <w:widowControl/>
        <w:autoSpaceDE/>
        <w:autoSpaceDN/>
        <w:spacing w:after="160" w:line="259" w:lineRule="auto"/>
        <w:jc w:val="both"/>
        <w:rPr>
          <w:sz w:val="24"/>
          <w:szCs w:val="24"/>
        </w:rPr>
      </w:pPr>
    </w:p>
    <w:p w:rsidR="00D36586" w:rsidRPr="00731D71" w:rsidRDefault="00D36586" w:rsidP="00731D71">
      <w:pPr>
        <w:pStyle w:val="ListParagraph"/>
        <w:widowControl/>
        <w:autoSpaceDE/>
        <w:autoSpaceDN/>
        <w:spacing w:after="160" w:line="259" w:lineRule="auto"/>
        <w:jc w:val="both"/>
        <w:rPr>
          <w:sz w:val="24"/>
          <w:szCs w:val="24"/>
        </w:rPr>
      </w:pPr>
    </w:p>
    <w:p w:rsidR="00D36586" w:rsidRPr="00731D71" w:rsidRDefault="00D36586" w:rsidP="00731D71">
      <w:pPr>
        <w:pStyle w:val="ListParagraph"/>
        <w:widowControl/>
        <w:autoSpaceDE/>
        <w:autoSpaceDN/>
        <w:spacing w:after="160" w:line="259" w:lineRule="auto"/>
        <w:jc w:val="both"/>
        <w:rPr>
          <w:sz w:val="24"/>
          <w:szCs w:val="24"/>
        </w:rPr>
      </w:pPr>
    </w:p>
    <w:p w:rsidR="00D36586" w:rsidRPr="00731D71" w:rsidRDefault="00D36586" w:rsidP="00731D71">
      <w:pPr>
        <w:pStyle w:val="ListParagraph"/>
        <w:widowControl/>
        <w:autoSpaceDE/>
        <w:autoSpaceDN/>
        <w:spacing w:after="160" w:line="259" w:lineRule="auto"/>
        <w:jc w:val="both"/>
        <w:rPr>
          <w:sz w:val="24"/>
          <w:szCs w:val="24"/>
        </w:rPr>
      </w:pPr>
    </w:p>
    <w:p w:rsidR="00D36586" w:rsidRPr="00731D71" w:rsidRDefault="00D36586" w:rsidP="00731D71">
      <w:pPr>
        <w:pStyle w:val="ListParagraph"/>
        <w:widowControl/>
        <w:autoSpaceDE/>
        <w:autoSpaceDN/>
        <w:spacing w:after="160" w:line="259" w:lineRule="auto"/>
        <w:jc w:val="both"/>
        <w:rPr>
          <w:sz w:val="24"/>
          <w:szCs w:val="24"/>
        </w:rPr>
      </w:pPr>
    </w:p>
    <w:p w:rsidR="00D36586" w:rsidRPr="00731D71" w:rsidRDefault="00D36586" w:rsidP="00731D71">
      <w:pPr>
        <w:pStyle w:val="ListParagraph"/>
        <w:widowControl/>
        <w:autoSpaceDE/>
        <w:autoSpaceDN/>
        <w:spacing w:after="160" w:line="259" w:lineRule="auto"/>
        <w:jc w:val="both"/>
        <w:rPr>
          <w:sz w:val="24"/>
          <w:szCs w:val="24"/>
        </w:rPr>
      </w:pPr>
    </w:p>
    <w:p w:rsidR="00D36586" w:rsidRPr="00731D71" w:rsidRDefault="00D36586" w:rsidP="00731D71">
      <w:pPr>
        <w:pStyle w:val="ListParagraph"/>
        <w:widowControl/>
        <w:autoSpaceDE/>
        <w:autoSpaceDN/>
        <w:spacing w:after="160" w:line="259" w:lineRule="auto"/>
        <w:jc w:val="both"/>
        <w:rPr>
          <w:sz w:val="24"/>
          <w:szCs w:val="24"/>
        </w:rPr>
      </w:pPr>
    </w:p>
    <w:p w:rsidR="00D36586" w:rsidRPr="00731D71" w:rsidRDefault="00D36586" w:rsidP="00731D71">
      <w:pPr>
        <w:pStyle w:val="ListParagraph"/>
        <w:widowControl/>
        <w:autoSpaceDE/>
        <w:autoSpaceDN/>
        <w:spacing w:after="160" w:line="259" w:lineRule="auto"/>
        <w:jc w:val="both"/>
        <w:rPr>
          <w:sz w:val="24"/>
          <w:szCs w:val="24"/>
        </w:rPr>
      </w:pPr>
    </w:p>
    <w:p w:rsidR="00D36586" w:rsidRPr="00731D71" w:rsidRDefault="00D36586" w:rsidP="00731D71">
      <w:pPr>
        <w:pStyle w:val="ListParagraph"/>
        <w:widowControl/>
        <w:autoSpaceDE/>
        <w:autoSpaceDN/>
        <w:spacing w:after="160" w:line="259" w:lineRule="auto"/>
        <w:jc w:val="both"/>
        <w:rPr>
          <w:sz w:val="24"/>
          <w:szCs w:val="24"/>
        </w:rPr>
      </w:pPr>
    </w:p>
    <w:p w:rsidR="00D36586" w:rsidRPr="00731D71" w:rsidRDefault="00D36586" w:rsidP="00731D71">
      <w:pPr>
        <w:pStyle w:val="ListParagraph"/>
        <w:widowControl/>
        <w:autoSpaceDE/>
        <w:autoSpaceDN/>
        <w:spacing w:after="160" w:line="259" w:lineRule="auto"/>
        <w:jc w:val="both"/>
        <w:rPr>
          <w:sz w:val="24"/>
          <w:szCs w:val="24"/>
        </w:rPr>
      </w:pPr>
    </w:p>
    <w:p w:rsidR="00D36586" w:rsidRPr="00731D71" w:rsidRDefault="00D36586" w:rsidP="00731D71">
      <w:pPr>
        <w:pStyle w:val="ListParagraph"/>
        <w:widowControl/>
        <w:autoSpaceDE/>
        <w:autoSpaceDN/>
        <w:spacing w:after="160" w:line="259" w:lineRule="auto"/>
        <w:jc w:val="both"/>
        <w:rPr>
          <w:sz w:val="24"/>
          <w:szCs w:val="24"/>
        </w:rPr>
      </w:pPr>
    </w:p>
    <w:p w:rsidR="00D36586" w:rsidRDefault="00D36586" w:rsidP="00731D71">
      <w:pPr>
        <w:pStyle w:val="ListParagraph"/>
        <w:widowControl/>
        <w:autoSpaceDE/>
        <w:autoSpaceDN/>
        <w:spacing w:after="160" w:line="259" w:lineRule="auto"/>
        <w:jc w:val="both"/>
        <w:rPr>
          <w:sz w:val="24"/>
          <w:szCs w:val="24"/>
        </w:rPr>
      </w:pPr>
    </w:p>
    <w:p w:rsidR="00BF0FAA" w:rsidRPr="00731D71" w:rsidRDefault="00BF0FAA" w:rsidP="00731D71">
      <w:pPr>
        <w:pStyle w:val="ListParagraph"/>
        <w:widowControl/>
        <w:autoSpaceDE/>
        <w:autoSpaceDN/>
        <w:spacing w:after="160" w:line="259" w:lineRule="auto"/>
        <w:jc w:val="both"/>
        <w:rPr>
          <w:sz w:val="24"/>
          <w:szCs w:val="24"/>
        </w:rPr>
      </w:pPr>
    </w:p>
    <w:p w:rsidR="00D36586" w:rsidRPr="00731D71" w:rsidRDefault="00D36586" w:rsidP="00731D71">
      <w:pPr>
        <w:pStyle w:val="ListParagraph"/>
        <w:widowControl/>
        <w:autoSpaceDE/>
        <w:autoSpaceDN/>
        <w:spacing w:after="160" w:line="259" w:lineRule="auto"/>
        <w:jc w:val="both"/>
        <w:rPr>
          <w:sz w:val="24"/>
          <w:szCs w:val="24"/>
        </w:rPr>
      </w:pPr>
    </w:p>
    <w:p w:rsidR="00D36586" w:rsidRPr="00731D71" w:rsidRDefault="00D36586" w:rsidP="00731D71">
      <w:pPr>
        <w:pStyle w:val="ListParagraph"/>
        <w:widowControl/>
        <w:autoSpaceDE/>
        <w:autoSpaceDN/>
        <w:spacing w:after="160" w:line="259" w:lineRule="auto"/>
        <w:jc w:val="both"/>
        <w:rPr>
          <w:sz w:val="24"/>
          <w:szCs w:val="24"/>
        </w:rPr>
      </w:pPr>
    </w:p>
    <w:p w:rsidR="00D36586" w:rsidRPr="00BF0FAA" w:rsidRDefault="00D36586" w:rsidP="00BF0FAA">
      <w:pPr>
        <w:pStyle w:val="ListParagraph"/>
        <w:numPr>
          <w:ilvl w:val="0"/>
          <w:numId w:val="6"/>
        </w:numPr>
        <w:spacing w:line="276" w:lineRule="auto"/>
        <w:jc w:val="both"/>
        <w:rPr>
          <w:b/>
          <w:sz w:val="24"/>
          <w:szCs w:val="24"/>
          <w:lang w:val="sq-AL"/>
        </w:rPr>
      </w:pPr>
      <w:r w:rsidRPr="00BF0FAA">
        <w:rPr>
          <w:b/>
          <w:sz w:val="24"/>
          <w:szCs w:val="24"/>
          <w:lang w:val="sq-AL"/>
        </w:rPr>
        <w:lastRenderedPageBreak/>
        <w:t>Vendim nr. 16,  datë 25.01.2023, i Gjykat</w:t>
      </w:r>
      <w:r w:rsidR="00731D71" w:rsidRPr="00BF0FAA">
        <w:rPr>
          <w:b/>
          <w:sz w:val="24"/>
          <w:szCs w:val="24"/>
          <w:lang w:val="sq-AL"/>
        </w:rPr>
        <w:t>ë</w:t>
      </w:r>
      <w:r w:rsidRPr="00BF0FAA">
        <w:rPr>
          <w:b/>
          <w:sz w:val="24"/>
          <w:szCs w:val="24"/>
          <w:lang w:val="sq-AL"/>
        </w:rPr>
        <w:t>s Administrative t</w:t>
      </w:r>
      <w:r w:rsidR="00731D71" w:rsidRPr="00BF0FAA">
        <w:rPr>
          <w:b/>
          <w:sz w:val="24"/>
          <w:szCs w:val="24"/>
          <w:lang w:val="sq-AL"/>
        </w:rPr>
        <w:t>ë</w:t>
      </w:r>
      <w:r w:rsidRPr="00BF0FAA">
        <w:rPr>
          <w:b/>
          <w:sz w:val="24"/>
          <w:szCs w:val="24"/>
          <w:lang w:val="sq-AL"/>
        </w:rPr>
        <w:t xml:space="preserve"> Apelit Tiranë </w:t>
      </w:r>
    </w:p>
    <w:p w:rsidR="00D36586" w:rsidRPr="00731D71" w:rsidRDefault="00D36586" w:rsidP="00731D71">
      <w:pPr>
        <w:spacing w:line="276" w:lineRule="auto"/>
        <w:jc w:val="both"/>
        <w:rPr>
          <w:sz w:val="24"/>
          <w:szCs w:val="24"/>
          <w:lang w:val="sq-AL"/>
        </w:rPr>
      </w:pPr>
      <w:r w:rsidRPr="00731D71">
        <w:rPr>
          <w:sz w:val="24"/>
          <w:szCs w:val="24"/>
          <w:lang w:val="sq-AL"/>
        </w:rPr>
        <w:t xml:space="preserve">                </w:t>
      </w:r>
    </w:p>
    <w:p w:rsidR="00D36586" w:rsidRPr="00731D71" w:rsidRDefault="00D36586" w:rsidP="00731D71">
      <w:pPr>
        <w:spacing w:line="276" w:lineRule="auto"/>
        <w:jc w:val="both"/>
        <w:rPr>
          <w:sz w:val="24"/>
          <w:szCs w:val="24"/>
          <w:lang w:val="sq-AL"/>
        </w:rPr>
      </w:pPr>
      <w:r w:rsidRPr="00731D71">
        <w:rPr>
          <w:rFonts w:eastAsia="Calibri"/>
          <w:b/>
          <w:sz w:val="24"/>
          <w:szCs w:val="24"/>
          <w:lang w:val="sq-AL"/>
        </w:rPr>
        <w:t>Paditës:</w:t>
      </w:r>
      <w:r w:rsidRPr="00731D71">
        <w:rPr>
          <w:rFonts w:eastAsia="Calibri"/>
          <w:sz w:val="24"/>
          <w:szCs w:val="24"/>
          <w:lang w:val="sq-AL"/>
        </w:rPr>
        <w:t xml:space="preserve">     Shoqëria __</w:t>
      </w:r>
      <w:r w:rsidRPr="00731D71">
        <w:rPr>
          <w:sz w:val="24"/>
          <w:szCs w:val="24"/>
          <w:lang w:val="sq-AL"/>
        </w:rPr>
        <w:t xml:space="preserve"> sh.p.k, me NUIS __</w:t>
      </w:r>
    </w:p>
    <w:p w:rsidR="00D36586" w:rsidRPr="00731D71" w:rsidRDefault="00D36586" w:rsidP="00731D71">
      <w:pPr>
        <w:spacing w:line="276" w:lineRule="auto"/>
        <w:jc w:val="both"/>
        <w:rPr>
          <w:rFonts w:eastAsia="Calibri"/>
          <w:sz w:val="24"/>
          <w:szCs w:val="24"/>
          <w:lang w:val="sq-AL"/>
        </w:rPr>
      </w:pPr>
    </w:p>
    <w:p w:rsidR="00D36586" w:rsidRPr="00731D71" w:rsidRDefault="00D36586" w:rsidP="00731D71">
      <w:pPr>
        <w:spacing w:line="276" w:lineRule="auto"/>
        <w:jc w:val="both"/>
        <w:rPr>
          <w:rFonts w:eastAsia="Calibri"/>
          <w:sz w:val="24"/>
          <w:szCs w:val="24"/>
          <w:lang w:val="sq-AL"/>
        </w:rPr>
      </w:pPr>
      <w:r w:rsidRPr="00731D71">
        <w:rPr>
          <w:b/>
          <w:sz w:val="24"/>
          <w:szCs w:val="24"/>
          <w:lang w:val="sq-AL"/>
        </w:rPr>
        <w:t xml:space="preserve">I </w:t>
      </w:r>
      <w:r w:rsidRPr="00731D71">
        <w:rPr>
          <w:rFonts w:eastAsia="Calibri"/>
          <w:b/>
          <w:sz w:val="24"/>
          <w:szCs w:val="24"/>
          <w:lang w:val="sq-AL"/>
        </w:rPr>
        <w:t>Paditur:</w:t>
      </w:r>
      <w:r w:rsidRPr="00731D71">
        <w:rPr>
          <w:rFonts w:eastAsia="Calibri"/>
          <w:sz w:val="24"/>
          <w:szCs w:val="24"/>
          <w:lang w:val="sq-AL"/>
        </w:rPr>
        <w:t xml:space="preserve">  Drejtoria Rajonale e Tatimeve Vlorë,</w:t>
      </w:r>
    </w:p>
    <w:p w:rsidR="00D36586" w:rsidRPr="00731D71" w:rsidRDefault="00D36586" w:rsidP="00731D71">
      <w:pPr>
        <w:spacing w:line="276" w:lineRule="auto"/>
        <w:jc w:val="both"/>
        <w:rPr>
          <w:sz w:val="24"/>
          <w:szCs w:val="24"/>
          <w:lang w:val="sq-AL"/>
        </w:rPr>
      </w:pPr>
      <w:r w:rsidRPr="00731D71">
        <w:rPr>
          <w:rFonts w:eastAsia="Calibri"/>
          <w:sz w:val="24"/>
          <w:szCs w:val="24"/>
          <w:lang w:val="sq-AL"/>
        </w:rPr>
        <w:t xml:space="preserve">                </w:t>
      </w:r>
      <w:r w:rsidRPr="00731D71">
        <w:rPr>
          <w:sz w:val="24"/>
          <w:szCs w:val="24"/>
          <w:lang w:val="sq-AL"/>
        </w:rPr>
        <w:t xml:space="preserve">   </w:t>
      </w:r>
      <w:r w:rsidRPr="00731D71">
        <w:rPr>
          <w:rFonts w:eastAsia="Calibri"/>
          <w:sz w:val="24"/>
          <w:szCs w:val="24"/>
          <w:lang w:val="sq-AL"/>
        </w:rPr>
        <w:t>Drejtoria e Përgjithshme e Tatimeve Tiranë, Drejtoria Apelimit Tatimor Tiranë</w:t>
      </w:r>
    </w:p>
    <w:p w:rsidR="00D36586" w:rsidRPr="00731D71" w:rsidRDefault="00D36586" w:rsidP="00731D71">
      <w:pPr>
        <w:spacing w:line="276" w:lineRule="auto"/>
        <w:jc w:val="both"/>
        <w:rPr>
          <w:sz w:val="24"/>
          <w:szCs w:val="24"/>
          <w:lang w:val="sq-AL"/>
        </w:rPr>
      </w:pPr>
      <w:r w:rsidRPr="00731D71">
        <w:rPr>
          <w:sz w:val="24"/>
          <w:szCs w:val="24"/>
          <w:lang w:val="sq-AL"/>
        </w:rPr>
        <w:t xml:space="preserve">                   Njoftuar aktet Avokaturës së Shtetit </w:t>
      </w:r>
    </w:p>
    <w:p w:rsidR="00D36586" w:rsidRPr="00731D71" w:rsidRDefault="00D36586" w:rsidP="00731D71">
      <w:pPr>
        <w:spacing w:line="276" w:lineRule="auto"/>
        <w:jc w:val="both"/>
        <w:rPr>
          <w:sz w:val="24"/>
          <w:szCs w:val="24"/>
          <w:lang w:val="sq-AL"/>
        </w:rPr>
      </w:pPr>
    </w:p>
    <w:p w:rsidR="00D36586" w:rsidRPr="00731D71" w:rsidRDefault="00D36586" w:rsidP="00731D71">
      <w:pPr>
        <w:spacing w:line="276" w:lineRule="auto"/>
        <w:ind w:left="1170" w:hanging="1170"/>
        <w:jc w:val="both"/>
        <w:rPr>
          <w:rFonts w:eastAsia="Calibri"/>
          <w:sz w:val="24"/>
          <w:szCs w:val="24"/>
          <w:lang w:val="sq-AL"/>
        </w:rPr>
      </w:pPr>
      <w:r w:rsidRPr="00731D71">
        <w:rPr>
          <w:b/>
          <w:sz w:val="24"/>
          <w:szCs w:val="24"/>
          <w:lang w:val="sq-AL"/>
        </w:rPr>
        <w:t>Objekti</w:t>
      </w:r>
      <w:r w:rsidRPr="00731D71">
        <w:rPr>
          <w:sz w:val="24"/>
          <w:szCs w:val="24"/>
          <w:lang w:val="sq-AL"/>
        </w:rPr>
        <w:t xml:space="preserve">:    </w:t>
      </w:r>
      <w:r w:rsidRPr="00731D71">
        <w:rPr>
          <w:rFonts w:eastAsia="Calibri"/>
          <w:sz w:val="24"/>
          <w:szCs w:val="24"/>
          <w:lang w:val="sq-AL"/>
        </w:rPr>
        <w:t>Kundërshtimi i Njoftim Vlerësimeve për detyrimet tatimore nr. __, datë 01.02.2016, nr. __</w:t>
      </w:r>
      <w:r w:rsidRPr="00731D71">
        <w:rPr>
          <w:sz w:val="24"/>
          <w:szCs w:val="24"/>
          <w:lang w:val="sq-AL"/>
        </w:rPr>
        <w:t>,</w:t>
      </w:r>
      <w:r w:rsidRPr="00731D71">
        <w:rPr>
          <w:rFonts w:eastAsia="Calibri"/>
          <w:sz w:val="24"/>
          <w:szCs w:val="24"/>
          <w:lang w:val="sq-AL"/>
        </w:rPr>
        <w:t xml:space="preserve"> da</w:t>
      </w:r>
      <w:r w:rsidRPr="00731D71">
        <w:rPr>
          <w:sz w:val="24"/>
          <w:szCs w:val="24"/>
          <w:lang w:val="sq-AL"/>
        </w:rPr>
        <w:t>t</w:t>
      </w:r>
      <w:r w:rsidRPr="00731D71">
        <w:rPr>
          <w:rFonts w:eastAsia="Calibri"/>
          <w:sz w:val="24"/>
          <w:szCs w:val="24"/>
          <w:lang w:val="sq-AL"/>
        </w:rPr>
        <w:t>ë 08.02.2016, nr. __, datë 11.02.2016, nr. __</w:t>
      </w:r>
      <w:r w:rsidRPr="00731D71">
        <w:rPr>
          <w:sz w:val="24"/>
          <w:szCs w:val="24"/>
          <w:lang w:val="sq-AL"/>
        </w:rPr>
        <w:t>,</w:t>
      </w:r>
      <w:r w:rsidRPr="00731D71">
        <w:rPr>
          <w:rFonts w:eastAsia="Calibri"/>
          <w:sz w:val="24"/>
          <w:szCs w:val="24"/>
          <w:lang w:val="sq-AL"/>
        </w:rPr>
        <w:t xml:space="preserve"> datë 10.06.2016 dhe nr. __, datë 27.08.2015 të DRT Vlorë dhe i Vendimit të Drejtorisë së Apelimit Tatimor Tiranë nr.__ prot, datë 10.08.2016.</w:t>
      </w:r>
    </w:p>
    <w:p w:rsidR="00D36586" w:rsidRPr="00731D71" w:rsidRDefault="00D36586" w:rsidP="00731D71">
      <w:pPr>
        <w:spacing w:line="276" w:lineRule="auto"/>
        <w:jc w:val="both"/>
        <w:rPr>
          <w:sz w:val="24"/>
          <w:szCs w:val="24"/>
          <w:lang w:val="sq-AL"/>
        </w:rPr>
      </w:pPr>
    </w:p>
    <w:p w:rsidR="00D36586" w:rsidRPr="00731D71" w:rsidRDefault="00D36586" w:rsidP="00731D71">
      <w:pPr>
        <w:spacing w:line="276" w:lineRule="auto"/>
        <w:jc w:val="both"/>
        <w:rPr>
          <w:sz w:val="24"/>
          <w:szCs w:val="24"/>
          <w:lang w:val="sq-AL"/>
        </w:rPr>
      </w:pPr>
      <w:r w:rsidRPr="00731D71">
        <w:rPr>
          <w:b/>
          <w:sz w:val="24"/>
          <w:szCs w:val="24"/>
          <w:lang w:val="sq-AL"/>
        </w:rPr>
        <w:t xml:space="preserve">Shuma e detyrimit tatimor: </w:t>
      </w:r>
      <w:r w:rsidRPr="00731D71">
        <w:rPr>
          <w:rFonts w:eastAsia="Calibri"/>
          <w:sz w:val="24"/>
          <w:szCs w:val="24"/>
          <w:lang w:val="sq-AL"/>
        </w:rPr>
        <w:t xml:space="preserve">__ </w:t>
      </w:r>
      <w:r w:rsidRPr="00731D71">
        <w:rPr>
          <w:sz w:val="24"/>
          <w:szCs w:val="24"/>
          <w:lang w:val="sq-AL"/>
        </w:rPr>
        <w:t>lekë</w:t>
      </w:r>
    </w:p>
    <w:p w:rsidR="00D36586" w:rsidRPr="00731D71" w:rsidRDefault="00D36586" w:rsidP="00731D71">
      <w:pPr>
        <w:spacing w:line="276" w:lineRule="auto"/>
        <w:jc w:val="both"/>
        <w:rPr>
          <w:sz w:val="24"/>
          <w:szCs w:val="24"/>
          <w:lang w:val="sq-AL"/>
        </w:rPr>
      </w:pPr>
    </w:p>
    <w:p w:rsidR="00D36586" w:rsidRPr="00731D71" w:rsidRDefault="00D36586" w:rsidP="00731D71">
      <w:pPr>
        <w:spacing w:line="276" w:lineRule="auto"/>
        <w:jc w:val="both"/>
        <w:rPr>
          <w:b/>
          <w:sz w:val="24"/>
          <w:szCs w:val="24"/>
          <w:lang w:val="sq-AL"/>
        </w:rPr>
      </w:pPr>
      <w:r w:rsidRPr="00731D71">
        <w:rPr>
          <w:b/>
          <w:sz w:val="24"/>
          <w:szCs w:val="24"/>
          <w:lang w:val="sq-AL"/>
        </w:rPr>
        <w:t>Baza Ligjore:</w:t>
      </w:r>
    </w:p>
    <w:p w:rsidR="00D36586" w:rsidRPr="00731D71" w:rsidRDefault="00D36586" w:rsidP="00731D71">
      <w:pPr>
        <w:spacing w:line="276" w:lineRule="auto"/>
        <w:jc w:val="both"/>
        <w:rPr>
          <w:b/>
          <w:sz w:val="24"/>
          <w:szCs w:val="24"/>
          <w:lang w:val="sq-AL"/>
        </w:rPr>
      </w:pPr>
    </w:p>
    <w:p w:rsidR="00D36586" w:rsidRPr="00731D71" w:rsidRDefault="00D36586" w:rsidP="00731D71">
      <w:pPr>
        <w:pStyle w:val="ListParagraph"/>
        <w:widowControl/>
        <w:numPr>
          <w:ilvl w:val="0"/>
          <w:numId w:val="15"/>
        </w:numPr>
        <w:autoSpaceDE/>
        <w:autoSpaceDN/>
        <w:spacing w:line="276" w:lineRule="auto"/>
        <w:jc w:val="both"/>
        <w:rPr>
          <w:sz w:val="24"/>
          <w:szCs w:val="24"/>
          <w:lang w:val="sq-AL"/>
        </w:rPr>
      </w:pPr>
      <w:r w:rsidRPr="00731D71">
        <w:rPr>
          <w:sz w:val="24"/>
          <w:szCs w:val="24"/>
          <w:lang w:val="sq-AL"/>
        </w:rPr>
        <w:t>Ligji Nr. 9920, datë 19.05.2008 “Për procedurat tatimore në Republikën e Shqipërisë”, i ndryshuar, përaktësisht neni 68 pika 4,5,6, neni 71/b, neni 72 pika 1, gërma a), neni 80, neni 81, neni 83 pika 1,2,3,4,5, 84, neni 116 pika 1, neni 106 dhe neni 108;</w:t>
      </w:r>
    </w:p>
    <w:p w:rsidR="00D36586" w:rsidRPr="00731D71" w:rsidRDefault="00D36586" w:rsidP="00731D71">
      <w:pPr>
        <w:pStyle w:val="ListParagraph"/>
        <w:widowControl/>
        <w:numPr>
          <w:ilvl w:val="0"/>
          <w:numId w:val="15"/>
        </w:numPr>
        <w:autoSpaceDE/>
        <w:autoSpaceDN/>
        <w:spacing w:after="160" w:line="276" w:lineRule="auto"/>
        <w:jc w:val="both"/>
        <w:rPr>
          <w:sz w:val="24"/>
          <w:szCs w:val="24"/>
          <w:lang w:val="sq-AL"/>
        </w:rPr>
      </w:pPr>
      <w:r w:rsidRPr="00731D71">
        <w:rPr>
          <w:sz w:val="24"/>
          <w:szCs w:val="24"/>
          <w:lang w:val="sq-AL"/>
        </w:rPr>
        <w:t>UMF nr. 24, datë 02.09.2008 “Për procedurat tatimore në Republikën e Shqipërisë”, i ndryshuar, pika</w:t>
      </w:r>
      <w:r w:rsidRPr="00731D71">
        <w:rPr>
          <w:rFonts w:eastAsia="Calibri"/>
          <w:sz w:val="24"/>
          <w:szCs w:val="24"/>
          <w:lang w:val="sq-AL"/>
        </w:rPr>
        <w:t xml:space="preserve"> 107.1, 2, 3.1;</w:t>
      </w:r>
    </w:p>
    <w:p w:rsidR="00D36586" w:rsidRPr="00731D71" w:rsidRDefault="00D36586" w:rsidP="00731D71">
      <w:pPr>
        <w:pStyle w:val="ListParagraph"/>
        <w:widowControl/>
        <w:numPr>
          <w:ilvl w:val="0"/>
          <w:numId w:val="15"/>
        </w:numPr>
        <w:autoSpaceDE/>
        <w:autoSpaceDN/>
        <w:spacing w:after="160" w:line="276" w:lineRule="auto"/>
        <w:jc w:val="both"/>
        <w:rPr>
          <w:sz w:val="24"/>
          <w:szCs w:val="24"/>
          <w:lang w:val="sq-AL"/>
        </w:rPr>
      </w:pPr>
      <w:r w:rsidRPr="00731D71">
        <w:rPr>
          <w:sz w:val="24"/>
          <w:szCs w:val="24"/>
          <w:lang w:val="sq-AL"/>
        </w:rPr>
        <w:t>Ligji Nr. 49/2012 “Për organizimin dhe funksionimin e gjykatave administrative dhe gjykimin e mosmarrëveshjeve administrative”;</w:t>
      </w:r>
    </w:p>
    <w:p w:rsidR="00D36586" w:rsidRPr="00731D71" w:rsidRDefault="00D36586" w:rsidP="00731D71">
      <w:pPr>
        <w:pStyle w:val="ListParagraph"/>
        <w:widowControl/>
        <w:numPr>
          <w:ilvl w:val="0"/>
          <w:numId w:val="15"/>
        </w:numPr>
        <w:autoSpaceDE/>
        <w:autoSpaceDN/>
        <w:spacing w:after="160" w:line="276" w:lineRule="auto"/>
        <w:jc w:val="both"/>
        <w:rPr>
          <w:sz w:val="24"/>
          <w:szCs w:val="24"/>
          <w:lang w:val="sq-AL"/>
        </w:rPr>
      </w:pPr>
      <w:r w:rsidRPr="00731D71">
        <w:rPr>
          <w:rFonts w:eastAsia="Calibri"/>
          <w:sz w:val="24"/>
          <w:szCs w:val="24"/>
          <w:lang w:val="sq-AL"/>
        </w:rPr>
        <w:t>Ligji Nr. 44/2015 “</w:t>
      </w:r>
      <w:r w:rsidRPr="00731D71">
        <w:rPr>
          <w:sz w:val="24"/>
          <w:szCs w:val="24"/>
          <w:lang w:val="sq-AL"/>
        </w:rPr>
        <w:t>Kodi i Procedurave Administrative i Republikës së Shqipërisë”.</w:t>
      </w:r>
    </w:p>
    <w:p w:rsidR="00D36586" w:rsidRPr="00731D71" w:rsidRDefault="00D36586" w:rsidP="00731D71">
      <w:pPr>
        <w:spacing w:line="276" w:lineRule="auto"/>
        <w:jc w:val="both"/>
        <w:rPr>
          <w:b/>
          <w:sz w:val="24"/>
          <w:szCs w:val="24"/>
          <w:lang w:val="sq-AL"/>
        </w:rPr>
      </w:pPr>
    </w:p>
    <w:p w:rsidR="00D36586" w:rsidRPr="00731D71" w:rsidRDefault="00D36586" w:rsidP="00731D71">
      <w:pPr>
        <w:spacing w:line="276" w:lineRule="auto"/>
        <w:jc w:val="both"/>
        <w:rPr>
          <w:b/>
          <w:sz w:val="24"/>
          <w:szCs w:val="24"/>
          <w:lang w:val="sq-AL"/>
        </w:rPr>
      </w:pPr>
      <w:r w:rsidRPr="00731D71">
        <w:rPr>
          <w:b/>
          <w:sz w:val="24"/>
          <w:szCs w:val="24"/>
          <w:lang w:val="sq-AL"/>
        </w:rPr>
        <w:t>Përmbledhje e rrethanave t</w:t>
      </w:r>
      <w:r w:rsidR="00731D71" w:rsidRPr="00731D71">
        <w:rPr>
          <w:b/>
          <w:sz w:val="24"/>
          <w:szCs w:val="24"/>
          <w:lang w:val="sq-AL"/>
        </w:rPr>
        <w:t>ë</w:t>
      </w:r>
      <w:r w:rsidRPr="00731D71">
        <w:rPr>
          <w:b/>
          <w:sz w:val="24"/>
          <w:szCs w:val="24"/>
          <w:lang w:val="sq-AL"/>
        </w:rPr>
        <w:t xml:space="preserve"> faktit: </w:t>
      </w:r>
    </w:p>
    <w:p w:rsidR="00D36586" w:rsidRPr="00731D71" w:rsidRDefault="00D36586" w:rsidP="00731D71">
      <w:pPr>
        <w:spacing w:line="276" w:lineRule="auto"/>
        <w:jc w:val="both"/>
        <w:rPr>
          <w:b/>
          <w:sz w:val="24"/>
          <w:szCs w:val="24"/>
          <w:lang w:val="sq-AL"/>
        </w:rPr>
      </w:pPr>
    </w:p>
    <w:p w:rsidR="00D36586" w:rsidRPr="00731D71" w:rsidRDefault="00D36586" w:rsidP="00731D71">
      <w:pPr>
        <w:pStyle w:val="ListParagraph"/>
        <w:spacing w:line="276" w:lineRule="auto"/>
        <w:ind w:left="0"/>
        <w:jc w:val="both"/>
        <w:rPr>
          <w:rFonts w:eastAsia="Batang"/>
          <w:sz w:val="24"/>
          <w:szCs w:val="24"/>
          <w:lang w:val="sq-AL"/>
        </w:rPr>
      </w:pPr>
      <w:r w:rsidRPr="00731D71">
        <w:rPr>
          <w:rFonts w:eastAsia="Batang"/>
          <w:sz w:val="24"/>
          <w:szCs w:val="24"/>
          <w:lang w:val="sq-AL"/>
        </w:rPr>
        <w:t>Subjekti “__”, person fizik me NUIS __, është subjekt i cili ushtron aktivitet tregtar në fushën “Hoteleri Turizëm”. Subjekti i është nënshtruar një kontrolli nga Drejtoria Rajonale e Tatimeve Vlorë. Përzgjedhja për kontroll është bërë nisur nga analiza e riskut. Kontrolli është bërë për periudhën Shtator 2010-Gusht 2015, sipas lajmërimit për kontroll me nr. __, datë 13.11.2015. Në përfundim të kontrollit sipas periudhës së caktuar është përgatitur projekt raport kontrolli në datën 14.12.2015.</w:t>
      </w:r>
    </w:p>
    <w:p w:rsidR="00D36586" w:rsidRPr="00731D71" w:rsidRDefault="00D36586" w:rsidP="00731D71">
      <w:pPr>
        <w:pStyle w:val="ListParagraph"/>
        <w:spacing w:line="276" w:lineRule="auto"/>
        <w:ind w:left="0"/>
        <w:jc w:val="both"/>
        <w:rPr>
          <w:rFonts w:eastAsia="Batang"/>
          <w:sz w:val="24"/>
          <w:szCs w:val="24"/>
          <w:lang w:val="sq-AL"/>
        </w:rPr>
      </w:pPr>
      <w:r w:rsidRPr="00731D71">
        <w:rPr>
          <w:rFonts w:eastAsia="Batang"/>
          <w:sz w:val="24"/>
          <w:szCs w:val="24"/>
          <w:lang w:val="sq-AL"/>
        </w:rPr>
        <w:t>Raporti i kontrollit i është njoftuar palës paditëse me shkresën nr. __ prot, datë 17.12.2015, ku i është dhënë e drejta palës paditëse për të bërë kundërshtimet me shkrim në lidhje me rezultatet e këtij projekt raport kontrolli brenda 15 ditëve sipas nenit 83, pika 4 dhe 5 të Ligjit nr. 9920/2008 “Për procedurat tatimore në Republikën e Shqipërisë”, i ndryshuar.</w:t>
      </w:r>
    </w:p>
    <w:p w:rsidR="00D36586" w:rsidRPr="00731D71" w:rsidRDefault="00D36586" w:rsidP="00731D71">
      <w:pPr>
        <w:pStyle w:val="ListParagraph"/>
        <w:spacing w:line="276" w:lineRule="auto"/>
        <w:ind w:left="0"/>
        <w:jc w:val="both"/>
        <w:rPr>
          <w:rFonts w:eastAsia="Batang"/>
          <w:sz w:val="24"/>
          <w:szCs w:val="24"/>
          <w:lang w:val="sq-AL"/>
        </w:rPr>
      </w:pPr>
      <w:r w:rsidRPr="00731D71">
        <w:rPr>
          <w:rFonts w:eastAsia="Batang"/>
          <w:sz w:val="24"/>
          <w:szCs w:val="24"/>
          <w:lang w:val="sq-AL"/>
        </w:rPr>
        <w:t>Me shkresën nr. __ prot, datë 26.01.2016, nga pala e paditur DRT Vlorë, palës paditëse subjektit “__” me NUIS __ i është komunikuar raport kontrolli përfundimtar për periudhën e kontrollit nga muaji Shtator 2010 – Gusht 2015 të ushtruar nga pala e paditur DRT Vlorë duke e vënë në dijeni se ka detyrime për zërat tatimor TVSH dhe Tatim Fitim.</w:t>
      </w:r>
    </w:p>
    <w:p w:rsidR="00D36586" w:rsidRPr="00731D71" w:rsidRDefault="00D36586" w:rsidP="00731D71">
      <w:pPr>
        <w:pStyle w:val="ListParagraph"/>
        <w:spacing w:line="276" w:lineRule="auto"/>
        <w:ind w:left="0"/>
        <w:jc w:val="both"/>
        <w:rPr>
          <w:rFonts w:eastAsia="Batang"/>
          <w:sz w:val="24"/>
          <w:szCs w:val="24"/>
          <w:lang w:val="sq-AL"/>
        </w:rPr>
      </w:pPr>
      <w:r w:rsidRPr="00731D71">
        <w:rPr>
          <w:rFonts w:eastAsia="Batang"/>
          <w:sz w:val="24"/>
          <w:szCs w:val="24"/>
          <w:lang w:val="sq-AL"/>
        </w:rPr>
        <w:lastRenderedPageBreak/>
        <w:t>Në vijim nga DRT Vlorë kanë dalë njoftim vlerësimet për detyrimet tatimore nr. __, datë 10.02.2016, me nr. __, datë 05.02.2016, me nr. __, datë 05.02.2016 dhe nr.__, datë 27.08.2015.</w:t>
      </w:r>
    </w:p>
    <w:p w:rsidR="00D36586" w:rsidRPr="00731D71" w:rsidRDefault="00D36586" w:rsidP="00731D71">
      <w:pPr>
        <w:pStyle w:val="ListParagraph"/>
        <w:spacing w:line="276" w:lineRule="auto"/>
        <w:ind w:left="0"/>
        <w:jc w:val="both"/>
        <w:rPr>
          <w:rFonts w:eastAsia="Batang"/>
          <w:sz w:val="24"/>
          <w:szCs w:val="24"/>
          <w:lang w:val="sq-AL"/>
        </w:rPr>
      </w:pPr>
      <w:r w:rsidRPr="00731D71">
        <w:rPr>
          <w:rFonts w:eastAsia="Batang"/>
          <w:sz w:val="24"/>
          <w:szCs w:val="24"/>
          <w:lang w:val="sq-AL"/>
        </w:rPr>
        <w:t xml:space="preserve">Pala paditëse ka ushtruar ankim në Drejtorinë e Apelimit Tatimor, ku kjo e fundit me vendimin nr. __ prot, datë 10.08.2016, ka vendosur: </w:t>
      </w:r>
      <w:r w:rsidRPr="00731D71">
        <w:rPr>
          <w:rFonts w:eastAsia="Batang"/>
          <w:i/>
          <w:sz w:val="24"/>
          <w:szCs w:val="24"/>
          <w:lang w:val="sq-AL"/>
        </w:rPr>
        <w:t>“Refuzimin e ankimit për shkak se nuk është paguar dhe nuk është vënë garanci bankare për detyrimet tatimore të përcaktuara në aktet administrative të ankimuara”.</w:t>
      </w:r>
    </w:p>
    <w:p w:rsidR="00D36586" w:rsidRPr="00731D71" w:rsidRDefault="00D36586" w:rsidP="00731D71">
      <w:pPr>
        <w:pStyle w:val="ListParagraph"/>
        <w:spacing w:line="276" w:lineRule="auto"/>
        <w:ind w:left="0"/>
        <w:jc w:val="both"/>
        <w:rPr>
          <w:rFonts w:eastAsia="Batang"/>
          <w:sz w:val="24"/>
          <w:szCs w:val="24"/>
          <w:lang w:val="sq-AL"/>
        </w:rPr>
      </w:pPr>
    </w:p>
    <w:p w:rsidR="00D36586" w:rsidRPr="00731D71" w:rsidRDefault="00D36586" w:rsidP="00731D71">
      <w:pPr>
        <w:spacing w:line="276" w:lineRule="auto"/>
        <w:jc w:val="both"/>
        <w:rPr>
          <w:sz w:val="24"/>
          <w:szCs w:val="24"/>
          <w:lang w:val="sq-AL"/>
        </w:rPr>
      </w:pPr>
      <w:r w:rsidRPr="00731D71">
        <w:rPr>
          <w:sz w:val="24"/>
          <w:szCs w:val="24"/>
          <w:lang w:val="sq-AL"/>
        </w:rPr>
        <w:t>Gjykata Administrative e Shkallës së Parë në kuptim të nenit 17/2 të Ligjit Nr. 49/2012, ka cilësuar saktë faktet, ligjin e zbatueshëm dhe veprimet lidhur me këtë mosmarrëveshje, shkaqe të cilat çojnë në lënien në fuqi të këtij vendimi.</w:t>
      </w:r>
    </w:p>
    <w:p w:rsidR="00D36586" w:rsidRPr="00731D71" w:rsidRDefault="00D36586" w:rsidP="00731D71">
      <w:pPr>
        <w:spacing w:line="276" w:lineRule="auto"/>
        <w:jc w:val="both"/>
        <w:rPr>
          <w:sz w:val="24"/>
          <w:szCs w:val="24"/>
          <w:lang w:val="sq-AL"/>
        </w:rPr>
      </w:pPr>
    </w:p>
    <w:p w:rsidR="00D36586" w:rsidRPr="00731D71" w:rsidRDefault="00D36586" w:rsidP="00731D71">
      <w:pPr>
        <w:spacing w:line="276" w:lineRule="auto"/>
        <w:jc w:val="both"/>
        <w:rPr>
          <w:b/>
          <w:sz w:val="24"/>
          <w:szCs w:val="24"/>
          <w:lang w:val="sq-AL"/>
        </w:rPr>
      </w:pPr>
      <w:r w:rsidRPr="00731D71">
        <w:rPr>
          <w:b/>
          <w:sz w:val="24"/>
          <w:szCs w:val="24"/>
          <w:lang w:val="sq-AL"/>
        </w:rPr>
        <w:t xml:space="preserve">Arsyetimi ligjor i Gjykatës: </w:t>
      </w:r>
    </w:p>
    <w:p w:rsidR="00D36586" w:rsidRPr="00731D71" w:rsidRDefault="00D36586" w:rsidP="00731D71">
      <w:pPr>
        <w:spacing w:line="276" w:lineRule="auto"/>
        <w:jc w:val="both"/>
        <w:rPr>
          <w:b/>
          <w:sz w:val="24"/>
          <w:szCs w:val="24"/>
          <w:lang w:val="sq-AL"/>
        </w:rPr>
      </w:pPr>
    </w:p>
    <w:p w:rsidR="00D36586" w:rsidRPr="00731D71" w:rsidRDefault="00D36586" w:rsidP="00731D71">
      <w:pPr>
        <w:spacing w:line="276" w:lineRule="auto"/>
        <w:jc w:val="both"/>
        <w:rPr>
          <w:sz w:val="24"/>
          <w:szCs w:val="24"/>
          <w:lang w:val="sq-AL"/>
        </w:rPr>
      </w:pPr>
      <w:r w:rsidRPr="00731D71">
        <w:rPr>
          <w:sz w:val="24"/>
          <w:szCs w:val="24"/>
          <w:lang w:val="sq-AL"/>
        </w:rPr>
        <w:t>Gjykata Administrative e Apelit Tiranë vlerëson se pretendimi i palës paditëse për moszbatimin e procedurës nga pala e paditur është e pabazuar në ligj dhe në prova dhe duhet të rrëzohet.</w:t>
      </w:r>
    </w:p>
    <w:p w:rsidR="00D36586" w:rsidRPr="00731D71" w:rsidRDefault="00D36586" w:rsidP="00731D71">
      <w:pPr>
        <w:pStyle w:val="ListParagraph"/>
        <w:spacing w:line="276" w:lineRule="auto"/>
        <w:ind w:left="0"/>
        <w:jc w:val="both"/>
        <w:rPr>
          <w:rFonts w:eastAsia="Batang"/>
          <w:sz w:val="24"/>
          <w:szCs w:val="24"/>
          <w:lang w:val="sq-AL"/>
        </w:rPr>
      </w:pPr>
      <w:r w:rsidRPr="00731D71">
        <w:rPr>
          <w:rFonts w:eastAsia="Batang"/>
          <w:sz w:val="24"/>
          <w:szCs w:val="24"/>
          <w:lang w:val="sq-AL"/>
        </w:rPr>
        <w:t>Referuar objektit të padisë në lidhje me kërkimin e palës paditëse “__” person fizik, përsa i përket pavlefshmërisë absolute të akteve administrative njoftim vlerësimi për detyrimet tatimore nr. __, datë 10.02.2016, me nr. __, datë 05.02.2016, me nr. __, datë 05.02.2016 dhe nr.__, datë 27.08.2015, nxjerrë nga DRT Vlorë, gjykata ka konstatuar se këto njoftime kanë dalë brenda kompetencave ligjore, janë nënshkruar nga Drejtori Rajonal dhe vulosur me vulën e DRT Vlorë që përmban të gjithë elementët e domosdoshëm që parashikon Kodi i Procedurave Administrative për një akt administrativ duke qenë se krijon pasoja juridike në rastin e paditësit dhe e ngarkojnë me detyrime në organin tatimor. DRT kanë kompetencë që të marrin edhe vendime në lidhje me vlerësimin e detyrimeve tatimore sipas dispozitave të kreut VIII të Ligjit nr. 9920/2008 “Për procedurat tatimore në Republikën e Shqipërisë”, i ndryshuar, mbi vlerësimin tatimor. Akti është nxjerrë në përputhje me formën dhe procedurën e kërkuar ligjore.</w:t>
      </w:r>
    </w:p>
    <w:p w:rsidR="00D36586" w:rsidRPr="00731D71" w:rsidRDefault="00D36586" w:rsidP="00731D71">
      <w:pPr>
        <w:pStyle w:val="ListParagraph"/>
        <w:spacing w:line="276" w:lineRule="auto"/>
        <w:ind w:left="0"/>
        <w:jc w:val="both"/>
        <w:rPr>
          <w:rFonts w:eastAsia="Batang"/>
          <w:sz w:val="24"/>
          <w:szCs w:val="24"/>
          <w:lang w:val="sq-AL"/>
        </w:rPr>
      </w:pPr>
      <w:r w:rsidRPr="00731D71">
        <w:rPr>
          <w:rFonts w:eastAsia="Batang"/>
          <w:sz w:val="24"/>
          <w:szCs w:val="24"/>
          <w:lang w:val="sq-AL"/>
        </w:rPr>
        <w:t>Gjykata vlerëson se rivlerësimi i situatës tatimore të palës paditëse është kryer në kushtet kur subjekti tatimor është përzgjedhur për kontroll nisur nga analiza e riskut, marrë shkasë nga kjo inspektorët e DRT Vlorë në funksion të detyrave të tyre kanë kryer kontroll të vetëdeklarimit të kryer nga subjekti dhe llogaritjes së derdhjes së detyrimit në lidhje me TVSH dhe kontributet e sigurimeve shoqërore për periudhën Shtator 2010 dhe Gusht 2015.</w:t>
      </w:r>
    </w:p>
    <w:p w:rsidR="00D36586" w:rsidRPr="00731D71" w:rsidRDefault="00D36586" w:rsidP="00731D71">
      <w:pPr>
        <w:spacing w:line="276" w:lineRule="auto"/>
        <w:jc w:val="both"/>
        <w:rPr>
          <w:sz w:val="24"/>
          <w:szCs w:val="24"/>
          <w:lang w:val="sq-AL"/>
        </w:rPr>
      </w:pPr>
      <w:r w:rsidRPr="00731D71">
        <w:rPr>
          <w:sz w:val="24"/>
          <w:szCs w:val="24"/>
          <w:lang w:val="sq-AL"/>
        </w:rPr>
        <w:t>Përzgjedhja e subjektit për kontroll është kryer në bazë të analizës së riskut, sikurse vetë pala parashtron në aktet e kontrollit, ky kontroll gjen përcaktim në nenin 80, pika 2 “Kontrolli tatimor” të Ligjit Nr. 9920/2008 “Për procedurat tatimore në Republikën e Shqipërisë”, i ndryshuar. Sipas këtij parashikimi ligjor, kontrolli i tatimpaguesit bazohet në deklaratat e dhëna nga tatimpaguesi, si dhe në librat, regjistrimet e informacionin e dhënë nga palët e treta ose në përputhje me mënyrat alternative të vlerësimit, parashikuar në nenin 72 të këtij ligji. Administrata tatimore mbart detyrimin që të kontrollojë saktësinë e të gjitha dokumentave, që kanë të bëjnë me statusin ligjor, rezidencën, veprimtarinë ekonomike, pagesat dhe detyrimet tatimore, si dhe çdo dokument tjetër me rëndësi për përcaktimin e detyrimit tatimor, ndërsa zgjedhja e tatimpaguesve që kontrollohen, bëhet në bazë të analizës së vlerësimit të riskut, sikurse DRT Vlorë ka vepruar në rastin e subjektit paditës.</w:t>
      </w:r>
    </w:p>
    <w:p w:rsidR="00D36586" w:rsidRPr="00731D71" w:rsidRDefault="00D36586" w:rsidP="00731D71">
      <w:pPr>
        <w:spacing w:line="276" w:lineRule="auto"/>
        <w:jc w:val="both"/>
        <w:rPr>
          <w:sz w:val="24"/>
          <w:szCs w:val="24"/>
          <w:lang w:val="sq-AL"/>
        </w:rPr>
      </w:pPr>
      <w:r w:rsidRPr="00731D71">
        <w:rPr>
          <w:sz w:val="24"/>
          <w:szCs w:val="24"/>
          <w:lang w:val="sq-AL"/>
        </w:rPr>
        <w:t xml:space="preserve">Evidentohet se, pala paditëse në lidhje me kontrollin e ushtruar është lajmëruar me shkresën nr. __, </w:t>
      </w:r>
      <w:r w:rsidRPr="00731D71">
        <w:rPr>
          <w:sz w:val="24"/>
          <w:szCs w:val="24"/>
          <w:lang w:val="sq-AL"/>
        </w:rPr>
        <w:lastRenderedPageBreak/>
        <w:t>datë 13.11.2015 të DRT Vlorë në përputhje me Nenin 81 të ligjit, ndërsa në përfundim të kontrollit sipas periudhës së caktuar është përgatitur raporti i kontrollit (projekt) në datën 14.12.2015.</w:t>
      </w:r>
    </w:p>
    <w:p w:rsidR="00D36586" w:rsidRPr="00731D71" w:rsidRDefault="00D36586" w:rsidP="00731D71">
      <w:pPr>
        <w:spacing w:line="276" w:lineRule="auto"/>
        <w:jc w:val="both"/>
        <w:rPr>
          <w:sz w:val="24"/>
          <w:szCs w:val="24"/>
          <w:lang w:val="sq-AL"/>
        </w:rPr>
      </w:pPr>
      <w:r w:rsidRPr="00731D71">
        <w:rPr>
          <w:sz w:val="24"/>
          <w:szCs w:val="24"/>
          <w:lang w:val="sq-AL"/>
        </w:rPr>
        <w:t>Ndërsa, Raport Kontrolli i është njoftuar palës paditëse me shkresën nr. __ prot, datë 17.12.2015, ku paditëses i është dhënë e drejta në bazë të nenit 83 pika 4 dhe 5 të ligjit nr. 9920/2008, për të bërë kundërshtimet me shkrim për rezultatet e këtij projekt raporti brenda 15 ditëve.</w:t>
      </w:r>
    </w:p>
    <w:p w:rsidR="00D36586" w:rsidRPr="00731D71" w:rsidRDefault="00D36586" w:rsidP="00731D71">
      <w:pPr>
        <w:spacing w:line="276" w:lineRule="auto"/>
        <w:jc w:val="both"/>
        <w:rPr>
          <w:sz w:val="24"/>
          <w:szCs w:val="24"/>
          <w:lang w:val="sq-AL"/>
        </w:rPr>
      </w:pPr>
      <w:r w:rsidRPr="00731D71">
        <w:rPr>
          <w:sz w:val="24"/>
          <w:szCs w:val="24"/>
          <w:lang w:val="sq-AL"/>
        </w:rPr>
        <w:t>Nga përmbajtja e raport kontrollit evidentohet se pala e paditur pasi ka evidentuar të dhëna të pasakta në deklarimet e paditëses subjekti __, në zbatim të parashikimeve të Ligjit Nr. 9920/2008, neni 71, inspektorët tatimor me atributet që u njeh ligji tatimor kanë të drejtë të përdorë mënyra alternative vlerësimi të detyrimit tatimor të tatimpaguesit dhe të nxjerrin një vlerësim, në rastet e pikës b) të nenit 72. Në këto kushte, kryerja e mënyrës altervative të vlerësimit është një parashikim që buron nga ligji dhe në këto kushte gjykata e gjen të pabazuar në ligj pretendimin e paditësit mbi aplikimin e këtij vlerësimi për detyrimet tatimore, në mënyrë të gabuar.</w:t>
      </w:r>
    </w:p>
    <w:p w:rsidR="00D36586" w:rsidRPr="00731D71" w:rsidRDefault="00D36586" w:rsidP="00731D71">
      <w:pPr>
        <w:spacing w:line="276" w:lineRule="auto"/>
        <w:jc w:val="both"/>
        <w:rPr>
          <w:sz w:val="24"/>
          <w:szCs w:val="24"/>
          <w:lang w:val="sq-AL"/>
        </w:rPr>
      </w:pPr>
      <w:r w:rsidRPr="00731D71">
        <w:rPr>
          <w:sz w:val="24"/>
          <w:szCs w:val="24"/>
          <w:lang w:val="sq-AL"/>
        </w:rPr>
        <w:t>Akti administrativ Njoftim vlerësimi për detyrimet tatimore nr. __, datë 10.02.2016, nr. __, datë 05.02.2016, nr. __, datë 05.02.2016 dhe njoftim vlerësimi nr. __, datë 27.08.2016 nuk përfshihen në asnjë nga rastet e pavlefshmërisë absolute të parashikuar në nenin 116 të Kodit të Procedurave Administrative, përkundrazi ato kanë dalë në zbatim të Ligjit Nr. 9920/2008 dhe Udhëzimit dalë në zbatim të tij.</w:t>
      </w:r>
    </w:p>
    <w:p w:rsidR="00D36586" w:rsidRPr="00731D71" w:rsidRDefault="00D36586" w:rsidP="00731D71">
      <w:pPr>
        <w:spacing w:line="276" w:lineRule="auto"/>
        <w:jc w:val="both"/>
        <w:rPr>
          <w:sz w:val="24"/>
          <w:szCs w:val="24"/>
          <w:lang w:val="sq-AL"/>
        </w:rPr>
      </w:pPr>
      <w:r w:rsidRPr="00731D71">
        <w:rPr>
          <w:sz w:val="24"/>
          <w:szCs w:val="24"/>
          <w:lang w:val="sq-AL"/>
        </w:rPr>
        <w:t>Shkak i penalizimit të palës paditëse në aktin administrativ objekt shqyrtimi gjyqëor është verifikimi i diferencave tatimore të konstatuar nga inspektorët në krahasim me vetë deklarimin e kryer nga vetë subjekti.</w:t>
      </w:r>
    </w:p>
    <w:p w:rsidR="00D36586" w:rsidRPr="00731D71" w:rsidRDefault="00D36586" w:rsidP="00731D71">
      <w:pPr>
        <w:spacing w:line="276" w:lineRule="auto"/>
        <w:jc w:val="both"/>
        <w:rPr>
          <w:sz w:val="24"/>
          <w:szCs w:val="24"/>
          <w:lang w:val="sq-AL"/>
        </w:rPr>
      </w:pPr>
      <w:r w:rsidRPr="00731D71">
        <w:rPr>
          <w:sz w:val="24"/>
          <w:szCs w:val="24"/>
          <w:lang w:val="sq-AL"/>
        </w:rPr>
        <w:t>Ndërsa në lidhje me pretendimin e paditësit për mënyrën e zbatimit dhe vlerësimit alternativ, gjykata ka vlerësuar se pretendimi në thelb ka të bëjë me shqyrtimin e pavlefshmërisë relative të aktit, për të cilin Gjykata administrative e Shkallës së Parë Vlorë është shprehur me nxjerrjen jashtë juridiksionit gjyqësor të çështjes administrative.</w:t>
      </w:r>
    </w:p>
    <w:p w:rsidR="00D36586" w:rsidRPr="00731D71" w:rsidRDefault="00D36586" w:rsidP="00731D71">
      <w:pPr>
        <w:spacing w:line="276" w:lineRule="auto"/>
        <w:jc w:val="both"/>
        <w:rPr>
          <w:sz w:val="24"/>
          <w:szCs w:val="24"/>
          <w:lang w:val="sq-AL"/>
        </w:rPr>
      </w:pPr>
      <w:r w:rsidRPr="00731D71">
        <w:rPr>
          <w:sz w:val="24"/>
          <w:szCs w:val="24"/>
          <w:lang w:val="sq-AL"/>
        </w:rPr>
        <w:t>Në lidhje me vendimin e DAT, Gjykata ka vlerësuar me të drejtë DAT ka vendosur refuzimin e ankimit pasi pala paditëse nuk ka provuar që të jetë kryer pagesa e detyrimit që kundërshtohet.</w:t>
      </w:r>
    </w:p>
    <w:p w:rsidR="00D36586" w:rsidRPr="00731D71" w:rsidRDefault="00D36586" w:rsidP="00731D71">
      <w:pPr>
        <w:spacing w:line="276" w:lineRule="auto"/>
        <w:jc w:val="both"/>
        <w:rPr>
          <w:sz w:val="24"/>
          <w:szCs w:val="24"/>
          <w:lang w:val="sq-AL"/>
        </w:rPr>
      </w:pPr>
    </w:p>
    <w:p w:rsidR="00D36586" w:rsidRPr="00731D71" w:rsidRDefault="00D36586" w:rsidP="00731D71">
      <w:pPr>
        <w:spacing w:line="276" w:lineRule="auto"/>
        <w:jc w:val="both"/>
        <w:rPr>
          <w:sz w:val="24"/>
          <w:szCs w:val="24"/>
          <w:lang w:val="sq-AL"/>
        </w:rPr>
      </w:pPr>
      <w:r w:rsidRPr="00731D71">
        <w:rPr>
          <w:sz w:val="24"/>
          <w:szCs w:val="24"/>
          <w:lang w:val="sq-AL"/>
        </w:rPr>
        <w:t>Gjykata Administrative e Apelit ka vlerësuar se pretendimet e paditësit në ankimin e paraqitur përpara kësaj gjykate për kundërshtimin e vendimit të Gjykatës Administrative të Shkallës së Parë Vlorë, nuk janë të bazuara në ligj dhe në prova dhe si të tilla padia duhet të rrëzohet.</w:t>
      </w:r>
    </w:p>
    <w:p w:rsidR="00D36586" w:rsidRPr="00731D71" w:rsidRDefault="00D36586" w:rsidP="00731D71">
      <w:pPr>
        <w:spacing w:line="276" w:lineRule="auto"/>
        <w:jc w:val="both"/>
        <w:rPr>
          <w:b/>
          <w:sz w:val="24"/>
          <w:szCs w:val="24"/>
          <w:lang w:val="sq-AL"/>
        </w:rPr>
      </w:pPr>
    </w:p>
    <w:p w:rsidR="00D36586" w:rsidRPr="00731D71" w:rsidRDefault="00D36586" w:rsidP="00731D71">
      <w:pPr>
        <w:spacing w:line="276" w:lineRule="auto"/>
        <w:jc w:val="both"/>
        <w:rPr>
          <w:b/>
          <w:sz w:val="24"/>
          <w:szCs w:val="24"/>
          <w:lang w:val="sq-AL"/>
        </w:rPr>
      </w:pPr>
      <w:r w:rsidRPr="00731D71">
        <w:rPr>
          <w:b/>
          <w:sz w:val="24"/>
          <w:szCs w:val="24"/>
          <w:lang w:val="sq-AL"/>
        </w:rPr>
        <w:t>Vendimi i Gjykat</w:t>
      </w:r>
      <w:r w:rsidR="00731D71" w:rsidRPr="00731D71">
        <w:rPr>
          <w:b/>
          <w:sz w:val="24"/>
          <w:szCs w:val="24"/>
          <w:lang w:val="sq-AL"/>
        </w:rPr>
        <w:t>ë</w:t>
      </w:r>
      <w:r w:rsidRPr="00731D71">
        <w:rPr>
          <w:b/>
          <w:sz w:val="24"/>
          <w:szCs w:val="24"/>
          <w:lang w:val="sq-AL"/>
        </w:rPr>
        <w:t>s:</w:t>
      </w:r>
    </w:p>
    <w:p w:rsidR="00BF0FAA" w:rsidRDefault="00BF0FAA" w:rsidP="00731D71">
      <w:pPr>
        <w:spacing w:line="276" w:lineRule="auto"/>
        <w:jc w:val="both"/>
        <w:rPr>
          <w:sz w:val="24"/>
          <w:szCs w:val="24"/>
          <w:lang w:val="sq-AL"/>
        </w:rPr>
      </w:pPr>
    </w:p>
    <w:p w:rsidR="00D36586" w:rsidRPr="00731D71" w:rsidRDefault="00D36586" w:rsidP="00731D71">
      <w:pPr>
        <w:spacing w:line="276" w:lineRule="auto"/>
        <w:jc w:val="both"/>
        <w:rPr>
          <w:sz w:val="24"/>
          <w:szCs w:val="24"/>
          <w:lang w:val="sq-AL"/>
        </w:rPr>
      </w:pPr>
      <w:r w:rsidRPr="00731D71">
        <w:rPr>
          <w:sz w:val="24"/>
          <w:szCs w:val="24"/>
          <w:lang w:val="sq-AL"/>
        </w:rPr>
        <w:t>Lënien në fuqi të vendimit nr. __, datë 12.12.2016</w:t>
      </w:r>
      <w:r w:rsidRPr="00731D71">
        <w:rPr>
          <w:b/>
          <w:sz w:val="24"/>
          <w:szCs w:val="24"/>
          <w:lang w:val="sq-AL"/>
        </w:rPr>
        <w:t xml:space="preserve"> </w:t>
      </w:r>
      <w:r w:rsidRPr="00731D71">
        <w:rPr>
          <w:sz w:val="24"/>
          <w:szCs w:val="24"/>
          <w:lang w:val="sq-AL"/>
        </w:rPr>
        <w:t xml:space="preserve">të Gjykatës Administrative të Shkallës së Parë Vlorë dhe rrëzimin e padisë. </w:t>
      </w:r>
    </w:p>
    <w:p w:rsidR="00D36586" w:rsidRPr="00731D71" w:rsidRDefault="00D36586" w:rsidP="00731D71">
      <w:pPr>
        <w:spacing w:line="276" w:lineRule="auto"/>
        <w:jc w:val="both"/>
        <w:rPr>
          <w:b/>
          <w:sz w:val="24"/>
          <w:szCs w:val="24"/>
          <w:lang w:val="sq-AL"/>
        </w:rPr>
      </w:pPr>
    </w:p>
    <w:p w:rsidR="00D36586" w:rsidRPr="00731D71" w:rsidRDefault="00D36586" w:rsidP="00731D71">
      <w:pPr>
        <w:spacing w:line="276" w:lineRule="auto"/>
        <w:jc w:val="both"/>
        <w:rPr>
          <w:b/>
          <w:sz w:val="24"/>
          <w:szCs w:val="24"/>
          <w:lang w:val="sq-AL"/>
        </w:rPr>
      </w:pPr>
    </w:p>
    <w:p w:rsidR="00D36586" w:rsidRPr="00731D71" w:rsidRDefault="00D36586" w:rsidP="00731D71">
      <w:pPr>
        <w:spacing w:line="276" w:lineRule="auto"/>
        <w:jc w:val="both"/>
        <w:rPr>
          <w:b/>
          <w:sz w:val="24"/>
          <w:szCs w:val="24"/>
          <w:lang w:val="sq-AL"/>
        </w:rPr>
      </w:pPr>
    </w:p>
    <w:p w:rsidR="00D36586" w:rsidRPr="00731D71" w:rsidRDefault="00D36586" w:rsidP="00731D71">
      <w:pPr>
        <w:spacing w:line="276" w:lineRule="auto"/>
        <w:jc w:val="both"/>
        <w:rPr>
          <w:b/>
          <w:sz w:val="24"/>
          <w:szCs w:val="24"/>
          <w:lang w:val="sq-AL"/>
        </w:rPr>
      </w:pPr>
    </w:p>
    <w:p w:rsidR="00D36586" w:rsidRPr="00731D71" w:rsidRDefault="00D36586" w:rsidP="00731D71">
      <w:pPr>
        <w:spacing w:line="276" w:lineRule="auto"/>
        <w:jc w:val="both"/>
        <w:rPr>
          <w:b/>
          <w:sz w:val="24"/>
          <w:szCs w:val="24"/>
          <w:lang w:val="sq-AL"/>
        </w:rPr>
      </w:pPr>
    </w:p>
    <w:p w:rsidR="00D36586" w:rsidRPr="00731D71" w:rsidRDefault="00D36586" w:rsidP="00731D71">
      <w:pPr>
        <w:spacing w:line="276" w:lineRule="auto"/>
        <w:jc w:val="both"/>
        <w:rPr>
          <w:b/>
          <w:sz w:val="24"/>
          <w:szCs w:val="24"/>
          <w:lang w:val="sq-AL"/>
        </w:rPr>
      </w:pPr>
    </w:p>
    <w:p w:rsidR="00D36586" w:rsidRPr="00731D71" w:rsidRDefault="00D36586" w:rsidP="00731D71">
      <w:pPr>
        <w:spacing w:line="276" w:lineRule="auto"/>
        <w:jc w:val="both"/>
        <w:rPr>
          <w:b/>
          <w:sz w:val="24"/>
          <w:szCs w:val="24"/>
          <w:lang w:val="sq-AL"/>
        </w:rPr>
      </w:pPr>
    </w:p>
    <w:p w:rsidR="00D36586" w:rsidRPr="00731D71" w:rsidRDefault="007D6ACA" w:rsidP="00BF0FAA">
      <w:pPr>
        <w:pStyle w:val="NormalWeb"/>
        <w:numPr>
          <w:ilvl w:val="0"/>
          <w:numId w:val="6"/>
        </w:numPr>
        <w:jc w:val="both"/>
        <w:rPr>
          <w:b/>
        </w:rPr>
      </w:pPr>
      <w:r>
        <w:rPr>
          <w:b/>
          <w:lang w:val="sq-AL"/>
        </w:rPr>
        <w:lastRenderedPageBreak/>
        <w:t>Vendim n</w:t>
      </w:r>
      <w:r w:rsidR="00D36586" w:rsidRPr="00731D71">
        <w:rPr>
          <w:b/>
          <w:lang w:val="sq-AL"/>
        </w:rPr>
        <w:t xml:space="preserve">r. </w:t>
      </w:r>
      <w:r w:rsidR="00D36586" w:rsidRPr="00731D71">
        <w:rPr>
          <w:b/>
        </w:rPr>
        <w:t>( 82-2022-689) 307</w:t>
      </w:r>
      <w:r w:rsidR="00D36586" w:rsidRPr="00731D71">
        <w:rPr>
          <w:b/>
          <w:lang w:val="sq-AL"/>
        </w:rPr>
        <w:t>, datë 14.09.2022, i Gjykat</w:t>
      </w:r>
      <w:r w:rsidR="00731D71" w:rsidRPr="00731D71">
        <w:rPr>
          <w:b/>
          <w:lang w:val="sq-AL"/>
        </w:rPr>
        <w:t>ë</w:t>
      </w:r>
      <w:r w:rsidR="00D36586" w:rsidRPr="00731D71">
        <w:rPr>
          <w:b/>
          <w:lang w:val="sq-AL"/>
        </w:rPr>
        <w:t>s Administrative t</w:t>
      </w:r>
      <w:r w:rsidR="00731D71" w:rsidRPr="00731D71">
        <w:rPr>
          <w:b/>
          <w:lang w:val="sq-AL"/>
        </w:rPr>
        <w:t>ë</w:t>
      </w:r>
      <w:r w:rsidR="00D36586" w:rsidRPr="00731D71">
        <w:rPr>
          <w:b/>
          <w:lang w:val="sq-AL"/>
        </w:rPr>
        <w:t xml:space="preserve"> Shkallës së Parë Durrës </w:t>
      </w:r>
    </w:p>
    <w:p w:rsidR="00D36586" w:rsidRPr="00731D71" w:rsidRDefault="00D36586" w:rsidP="00731D71">
      <w:pPr>
        <w:spacing w:line="276" w:lineRule="auto"/>
        <w:jc w:val="both"/>
        <w:rPr>
          <w:b/>
          <w:sz w:val="24"/>
          <w:szCs w:val="24"/>
          <w:lang w:val="sq-AL"/>
        </w:rPr>
      </w:pPr>
    </w:p>
    <w:p w:rsidR="00D36586" w:rsidRDefault="00D36586" w:rsidP="00731D71">
      <w:pPr>
        <w:spacing w:line="276" w:lineRule="auto"/>
        <w:jc w:val="both"/>
        <w:rPr>
          <w:sz w:val="24"/>
          <w:szCs w:val="24"/>
          <w:lang w:val="sq-AL"/>
        </w:rPr>
      </w:pPr>
      <w:r w:rsidRPr="00731D71">
        <w:rPr>
          <w:b/>
          <w:sz w:val="24"/>
          <w:szCs w:val="24"/>
          <w:lang w:val="sq-AL"/>
        </w:rPr>
        <w:t>Paditës</w:t>
      </w:r>
      <w:r w:rsidRPr="00731D71">
        <w:rPr>
          <w:sz w:val="24"/>
          <w:szCs w:val="24"/>
          <w:lang w:val="sq-AL"/>
        </w:rPr>
        <w:t xml:space="preserve">:     __, me NUIS __ </w:t>
      </w:r>
    </w:p>
    <w:p w:rsidR="00BF0FAA" w:rsidRPr="00731D71" w:rsidRDefault="00BF0FAA" w:rsidP="00731D71">
      <w:pPr>
        <w:spacing w:line="276" w:lineRule="auto"/>
        <w:jc w:val="both"/>
        <w:rPr>
          <w:sz w:val="24"/>
          <w:szCs w:val="24"/>
          <w:lang w:val="sq-AL"/>
        </w:rPr>
      </w:pPr>
    </w:p>
    <w:p w:rsidR="00D36586" w:rsidRPr="00731D71" w:rsidRDefault="00D36586" w:rsidP="00731D71">
      <w:pPr>
        <w:spacing w:line="276" w:lineRule="auto"/>
        <w:jc w:val="both"/>
        <w:rPr>
          <w:sz w:val="24"/>
          <w:szCs w:val="24"/>
          <w:lang w:val="sq-AL"/>
        </w:rPr>
      </w:pPr>
      <w:r w:rsidRPr="00731D71">
        <w:rPr>
          <w:b/>
          <w:sz w:val="24"/>
          <w:szCs w:val="24"/>
          <w:lang w:val="sq-AL"/>
        </w:rPr>
        <w:t>I paditur</w:t>
      </w:r>
      <w:r w:rsidRPr="00731D71">
        <w:rPr>
          <w:sz w:val="24"/>
          <w:szCs w:val="24"/>
          <w:lang w:val="sq-AL"/>
        </w:rPr>
        <w:t>:  Drejtoria Rajonale Tatimore Elbasan</w:t>
      </w:r>
    </w:p>
    <w:p w:rsidR="00D36586" w:rsidRPr="00731D71" w:rsidRDefault="00D36586" w:rsidP="00731D71">
      <w:pPr>
        <w:spacing w:line="276" w:lineRule="auto"/>
        <w:jc w:val="both"/>
        <w:rPr>
          <w:sz w:val="24"/>
          <w:szCs w:val="24"/>
          <w:lang w:val="sq-AL"/>
        </w:rPr>
      </w:pPr>
      <w:r w:rsidRPr="00731D71">
        <w:rPr>
          <w:sz w:val="24"/>
          <w:szCs w:val="24"/>
          <w:lang w:val="sq-AL"/>
        </w:rPr>
        <w:t xml:space="preserve">                  Drejtoria e Përgjithshme e Tatimeve</w:t>
      </w:r>
    </w:p>
    <w:p w:rsidR="00D36586" w:rsidRPr="00731D71" w:rsidRDefault="00D36586" w:rsidP="00731D71">
      <w:pPr>
        <w:spacing w:line="276" w:lineRule="auto"/>
        <w:ind w:left="990" w:hanging="990"/>
        <w:jc w:val="both"/>
        <w:rPr>
          <w:sz w:val="24"/>
          <w:szCs w:val="24"/>
          <w:lang w:val="sq-AL"/>
        </w:rPr>
      </w:pPr>
      <w:r w:rsidRPr="00731D71">
        <w:rPr>
          <w:b/>
          <w:sz w:val="24"/>
          <w:szCs w:val="24"/>
          <w:lang w:val="sq-AL"/>
        </w:rPr>
        <w:t>Objekti</w:t>
      </w:r>
      <w:r w:rsidRPr="00731D71">
        <w:rPr>
          <w:sz w:val="24"/>
          <w:szCs w:val="24"/>
          <w:lang w:val="sq-AL"/>
        </w:rPr>
        <w:t>:  Kundërshtimi dhe anulimi tërësisht i akteve administrative, Njoftim Vlerësimi Nr.__ prot, datë 18.03.2019, ku është vendosur gjobë në masën __ lekë, për moslëshim të kuponit tatimor, për periudhën tatimore Shkurt 2019 dhe Njoftim Vlerësimin Nr. __ prot, datë 21.03.2019, ku janë përcaktuar detyrimet në shumën __ lekë, pas vlerësimit tatimor për periudhën tatimore Nëntor 2018-Janar 2019, nxjerrë nga DRT-Elbasan.</w:t>
      </w:r>
    </w:p>
    <w:p w:rsidR="00D36586" w:rsidRPr="00731D71" w:rsidRDefault="00D36586" w:rsidP="00731D71">
      <w:pPr>
        <w:spacing w:line="276" w:lineRule="auto"/>
        <w:jc w:val="both"/>
        <w:rPr>
          <w:sz w:val="24"/>
          <w:szCs w:val="24"/>
          <w:lang w:val="sq-AL"/>
        </w:rPr>
      </w:pPr>
    </w:p>
    <w:p w:rsidR="00D36586" w:rsidRPr="00731D71" w:rsidRDefault="00D36586" w:rsidP="00731D71">
      <w:pPr>
        <w:spacing w:line="276" w:lineRule="auto"/>
        <w:jc w:val="both"/>
        <w:rPr>
          <w:sz w:val="24"/>
          <w:szCs w:val="24"/>
          <w:lang w:val="sq-AL"/>
        </w:rPr>
      </w:pPr>
      <w:r w:rsidRPr="00731D71">
        <w:rPr>
          <w:b/>
          <w:sz w:val="24"/>
          <w:szCs w:val="24"/>
          <w:lang w:val="sq-AL"/>
        </w:rPr>
        <w:t xml:space="preserve">Shuma e detyrimit tatimor: </w:t>
      </w:r>
      <w:r w:rsidRPr="00731D71">
        <w:rPr>
          <w:sz w:val="24"/>
          <w:szCs w:val="24"/>
          <w:lang w:val="sq-AL"/>
        </w:rPr>
        <w:t>Njoftim Vlerësimi për detyrimin Nr. __ prot, datë 18.03.2019, gjobë në masën __ lekë, për moslëshim të kuponit tatimore si dhe Njoftim Vlerësimin Nr. __prot, datë 21.03.2019, ku janë përcaktuar detyrimet në shumën __ lekë</w:t>
      </w:r>
    </w:p>
    <w:p w:rsidR="00BF0FAA" w:rsidRDefault="00BF0FAA" w:rsidP="00731D71">
      <w:pPr>
        <w:spacing w:line="276" w:lineRule="auto"/>
        <w:jc w:val="both"/>
        <w:rPr>
          <w:b/>
          <w:sz w:val="24"/>
          <w:szCs w:val="24"/>
          <w:lang w:val="sq-AL"/>
        </w:rPr>
      </w:pPr>
    </w:p>
    <w:p w:rsidR="00D36586" w:rsidRPr="00731D71" w:rsidRDefault="00D36586" w:rsidP="00731D71">
      <w:pPr>
        <w:spacing w:line="276" w:lineRule="auto"/>
        <w:jc w:val="both"/>
        <w:rPr>
          <w:b/>
          <w:sz w:val="24"/>
          <w:szCs w:val="24"/>
          <w:lang w:val="sq-AL"/>
        </w:rPr>
      </w:pPr>
      <w:r w:rsidRPr="00731D71">
        <w:rPr>
          <w:b/>
          <w:sz w:val="24"/>
          <w:szCs w:val="24"/>
          <w:lang w:val="sq-AL"/>
        </w:rPr>
        <w:t xml:space="preserve">Baza Ligjore: </w:t>
      </w:r>
    </w:p>
    <w:p w:rsidR="00D36586" w:rsidRPr="00731D71" w:rsidRDefault="00D36586" w:rsidP="00731D71">
      <w:pPr>
        <w:pStyle w:val="ListParagraph"/>
        <w:widowControl/>
        <w:numPr>
          <w:ilvl w:val="0"/>
          <w:numId w:val="18"/>
        </w:numPr>
        <w:autoSpaceDE/>
        <w:autoSpaceDN/>
        <w:spacing w:after="160" w:line="276" w:lineRule="auto"/>
        <w:jc w:val="both"/>
        <w:rPr>
          <w:sz w:val="24"/>
          <w:szCs w:val="24"/>
          <w:lang w:val="sq-AL"/>
        </w:rPr>
      </w:pPr>
      <w:r w:rsidRPr="00731D71">
        <w:rPr>
          <w:sz w:val="24"/>
          <w:szCs w:val="24"/>
          <w:lang w:val="sq-AL"/>
        </w:rPr>
        <w:t xml:space="preserve">Kushtetuta e Republikës së Shqipërisë, neni 41; </w:t>
      </w:r>
    </w:p>
    <w:p w:rsidR="00D36586" w:rsidRPr="00731D71" w:rsidRDefault="00D36586" w:rsidP="00731D71">
      <w:pPr>
        <w:pStyle w:val="ListParagraph"/>
        <w:widowControl/>
        <w:numPr>
          <w:ilvl w:val="0"/>
          <w:numId w:val="18"/>
        </w:numPr>
        <w:autoSpaceDE/>
        <w:autoSpaceDN/>
        <w:spacing w:after="160" w:line="276" w:lineRule="auto"/>
        <w:jc w:val="both"/>
        <w:rPr>
          <w:sz w:val="24"/>
          <w:szCs w:val="24"/>
          <w:lang w:val="sq-AL"/>
        </w:rPr>
      </w:pPr>
      <w:r w:rsidRPr="00731D71">
        <w:rPr>
          <w:sz w:val="24"/>
          <w:szCs w:val="24"/>
          <w:lang w:val="sq-AL"/>
        </w:rPr>
        <w:t xml:space="preserve">Konventa Evropiane e të Drejtave të Njeriut; </w:t>
      </w:r>
    </w:p>
    <w:p w:rsidR="00D36586" w:rsidRPr="00731D71" w:rsidRDefault="00D36586" w:rsidP="00731D71">
      <w:pPr>
        <w:pStyle w:val="ListParagraph"/>
        <w:widowControl/>
        <w:numPr>
          <w:ilvl w:val="0"/>
          <w:numId w:val="18"/>
        </w:numPr>
        <w:autoSpaceDE/>
        <w:autoSpaceDN/>
        <w:spacing w:after="160" w:line="276" w:lineRule="auto"/>
        <w:jc w:val="both"/>
        <w:rPr>
          <w:sz w:val="24"/>
          <w:szCs w:val="24"/>
          <w:lang w:val="sq-AL"/>
        </w:rPr>
      </w:pPr>
      <w:r w:rsidRPr="00731D71">
        <w:rPr>
          <w:sz w:val="24"/>
          <w:szCs w:val="24"/>
          <w:lang w:val="sq-AL"/>
        </w:rPr>
        <w:t xml:space="preserve">Nenet 153, 154, 154/a. 156, të Kodit të Procedurave Civile; </w:t>
      </w:r>
    </w:p>
    <w:p w:rsidR="00D36586" w:rsidRPr="00731D71" w:rsidRDefault="00D36586" w:rsidP="00731D71">
      <w:pPr>
        <w:pStyle w:val="ListParagraph"/>
        <w:widowControl/>
        <w:numPr>
          <w:ilvl w:val="0"/>
          <w:numId w:val="18"/>
        </w:numPr>
        <w:autoSpaceDE/>
        <w:autoSpaceDN/>
        <w:spacing w:after="160" w:line="276" w:lineRule="auto"/>
        <w:jc w:val="both"/>
        <w:rPr>
          <w:sz w:val="24"/>
          <w:szCs w:val="24"/>
          <w:lang w:val="sq-AL"/>
        </w:rPr>
      </w:pPr>
      <w:r w:rsidRPr="00731D71">
        <w:rPr>
          <w:sz w:val="24"/>
          <w:szCs w:val="24"/>
          <w:lang w:val="sq-AL"/>
        </w:rPr>
        <w:t xml:space="preserve">Ligji Nr.49/2012,"Për gjykatat administrative dhe gjykimin e mosmarrëveshjeve  administrative". </w:t>
      </w:r>
    </w:p>
    <w:p w:rsidR="00D36586" w:rsidRPr="00731D71" w:rsidRDefault="00D36586" w:rsidP="00731D71">
      <w:pPr>
        <w:pStyle w:val="ListParagraph"/>
        <w:widowControl/>
        <w:numPr>
          <w:ilvl w:val="0"/>
          <w:numId w:val="18"/>
        </w:numPr>
        <w:autoSpaceDE/>
        <w:autoSpaceDN/>
        <w:spacing w:after="160" w:line="276" w:lineRule="auto"/>
        <w:jc w:val="both"/>
        <w:rPr>
          <w:sz w:val="24"/>
          <w:szCs w:val="24"/>
          <w:lang w:val="sq-AL"/>
        </w:rPr>
      </w:pPr>
      <w:r w:rsidRPr="00731D71">
        <w:rPr>
          <w:rFonts w:eastAsia="Calibri"/>
          <w:sz w:val="24"/>
          <w:szCs w:val="24"/>
          <w:lang w:val="sq-AL"/>
        </w:rPr>
        <w:t>Ligji Nr. 44/2015 “</w:t>
      </w:r>
      <w:r w:rsidRPr="00731D71">
        <w:rPr>
          <w:sz w:val="24"/>
          <w:szCs w:val="24"/>
          <w:lang w:val="sq-AL"/>
        </w:rPr>
        <w:t>Kodi i Procedurave Administrative i Republikës së Shqipërisë”;</w:t>
      </w:r>
    </w:p>
    <w:p w:rsidR="00D36586" w:rsidRPr="00731D71" w:rsidRDefault="00D36586" w:rsidP="00731D71">
      <w:pPr>
        <w:pStyle w:val="ListParagraph"/>
        <w:widowControl/>
        <w:numPr>
          <w:ilvl w:val="0"/>
          <w:numId w:val="18"/>
        </w:numPr>
        <w:autoSpaceDE/>
        <w:autoSpaceDN/>
        <w:spacing w:after="160" w:line="276" w:lineRule="auto"/>
        <w:jc w:val="both"/>
        <w:rPr>
          <w:sz w:val="24"/>
          <w:szCs w:val="24"/>
          <w:lang w:val="sq-AL"/>
        </w:rPr>
      </w:pPr>
      <w:r w:rsidRPr="00731D71">
        <w:rPr>
          <w:sz w:val="24"/>
          <w:szCs w:val="24"/>
          <w:lang w:val="sq-AL"/>
        </w:rPr>
        <w:t xml:space="preserve">Ligji Nr.9920, datë19.05.2008,"Për Procedurat Tatimore në Republikën e Shqipërisë", </w:t>
      </w:r>
    </w:p>
    <w:p w:rsidR="00D36586" w:rsidRPr="00731D71" w:rsidRDefault="00D36586" w:rsidP="00731D71">
      <w:pPr>
        <w:pStyle w:val="ListParagraph"/>
        <w:widowControl/>
        <w:numPr>
          <w:ilvl w:val="0"/>
          <w:numId w:val="18"/>
        </w:numPr>
        <w:autoSpaceDE/>
        <w:autoSpaceDN/>
        <w:spacing w:after="160" w:line="276" w:lineRule="auto"/>
        <w:jc w:val="both"/>
        <w:rPr>
          <w:sz w:val="24"/>
          <w:szCs w:val="24"/>
          <w:lang w:val="sq-AL"/>
        </w:rPr>
      </w:pPr>
      <w:r w:rsidRPr="00731D71">
        <w:rPr>
          <w:sz w:val="24"/>
          <w:szCs w:val="24"/>
          <w:lang w:val="sq-AL"/>
        </w:rPr>
        <w:t>UMF nr. 24, datë 02.09.2008 “Për procedurat tatimore në Republikën e Shqipërisë”, i ndryshuar.</w:t>
      </w:r>
    </w:p>
    <w:p w:rsidR="00D36586" w:rsidRDefault="00D36586" w:rsidP="00731D71">
      <w:pPr>
        <w:shd w:val="clear" w:color="auto" w:fill="FFFFFF"/>
        <w:spacing w:line="276" w:lineRule="auto"/>
        <w:jc w:val="both"/>
        <w:rPr>
          <w:b/>
          <w:sz w:val="24"/>
          <w:szCs w:val="24"/>
          <w:lang w:val="sq-AL"/>
        </w:rPr>
      </w:pPr>
      <w:r w:rsidRPr="00731D71">
        <w:rPr>
          <w:b/>
          <w:sz w:val="24"/>
          <w:szCs w:val="24"/>
          <w:lang w:val="sq-AL"/>
        </w:rPr>
        <w:t xml:space="preserve">Përmbledhja e rrethanave të  faktit: </w:t>
      </w:r>
    </w:p>
    <w:p w:rsidR="00BF0FAA" w:rsidRPr="00731D71" w:rsidRDefault="00BF0FAA" w:rsidP="00731D71">
      <w:pPr>
        <w:shd w:val="clear" w:color="auto" w:fill="FFFFFF"/>
        <w:spacing w:line="276" w:lineRule="auto"/>
        <w:jc w:val="both"/>
        <w:rPr>
          <w:b/>
          <w:sz w:val="24"/>
          <w:szCs w:val="24"/>
          <w:lang w:val="sq-AL"/>
        </w:rPr>
      </w:pPr>
    </w:p>
    <w:p w:rsidR="00D36586" w:rsidRPr="00731D71" w:rsidRDefault="00D36586" w:rsidP="00731D71">
      <w:pPr>
        <w:shd w:val="clear" w:color="auto" w:fill="FFFFFF"/>
        <w:spacing w:line="276" w:lineRule="auto"/>
        <w:jc w:val="both"/>
        <w:rPr>
          <w:sz w:val="24"/>
          <w:szCs w:val="24"/>
          <w:lang w:val="sq-AL"/>
        </w:rPr>
      </w:pPr>
      <w:r w:rsidRPr="00731D71">
        <w:rPr>
          <w:sz w:val="24"/>
          <w:szCs w:val="24"/>
          <w:lang w:val="sq-AL"/>
        </w:rPr>
        <w:t xml:space="preserve">Në zbatim të Urdhër Shërbimit me Nr. __ Prot, datë 31.01.2019, është ushtruar kontroll nga Inspektorët e Hetimit Tatimor, Rajoni Qëndror, Drejtoria e Përgjithshme e Tatimeve, në datën 02.02.2019 ndaj tatimpaguesit __ person fizik me NUIS __. Në përfundim të verifikimit në vend është mbajtur Akt–Konstatimi nr. __, datë 02.02.2019. Kontrolli është ushtruar në ambientet ku ushtron aktivitet tatimpaguesi në datë 02.02.2019, ora 16:30. Nga verifikimi që ju bë tavolinave të shërbyera në restorant është evidentuar se në një tavolinë të shërbyer, subjekti nuk ka lëshuar kupon tatimor për artikujt: sallat 2 (dy) sallata në vlerën totale __ lekë; 4 (katër) birra në vlerën totale __ lekë; 2 (dy) patate në vlerën totale __ lekë. Për moslëshim të kuponit tatimor, është mbajtur Proces-Verbal Gjobë me numër serial __ dhe tatimpaguesi është dënuar në përputhje me Ligjin Nr. 9920, datë 19.05.2008 “Për procedurat tatimore në Republikën e Shqipërisë”, i ndryshuar, sipas nenit 122, pika 1, gërma b (i), bazuar në akt- konstatimin e datës 02.02.2019.  Administratës tatimore i lind e drejta për të kryer </w:t>
      </w:r>
      <w:r w:rsidRPr="00731D71">
        <w:rPr>
          <w:sz w:val="24"/>
          <w:szCs w:val="24"/>
          <w:lang w:val="sq-AL"/>
        </w:rPr>
        <w:lastRenderedPageBreak/>
        <w:t xml:space="preserve">vlerësim tatimor  sipas metodave alternative  për subjektet të cilat nuk lëshojnë kupon tatimor kjo bazuar në përcaktimet ligjore të Ligjit Nr.9920/2008 “Për procedurat tatimore në Republikën e Shqipërisë”, i ndryshuar. Ligjvënësi ka përcaktuar se, ndaj tatimpaguesit që nuk lëshon kuponin tatimor, përveç dënimit në masën __ lekë duhet të kryhet vlerësimi tatimor për tre muajt e fundit sipas metodave alternative të përcaktuara në nenet 71 dhe 72 të ligjit Nr. 9920 datë 19.05.2008 "Për procedurat tatimore në Republikën e Shqipërisë", i ndryshuar. Drejtoria Rajonale Tatimore Elbasasn ka kryer rivlerësimi tatimor bazuar në Akt-Konstatimin nr. __, datë 02.02.2019, dhe Proces-verbal gjobë me numër serial __, mbajtur nga Drejtoria e Hetimit Tatimor, Rajoni Qendror. Nga rivlerësimi kanë lindur detyrime në shumën __ lekë dhe gjoba në shumën __ lekë, bazuar në nenin 115 të Ligjit nr. 9920, datë 19.05.2008 "Për procedurat tatimore në Republiën e Shqipërisë", i ndryshuar. </w:t>
      </w:r>
    </w:p>
    <w:p w:rsidR="00D36586" w:rsidRPr="00731D71" w:rsidRDefault="00D36586" w:rsidP="00731D71">
      <w:pPr>
        <w:shd w:val="clear" w:color="auto" w:fill="FFFFFF"/>
        <w:spacing w:line="276" w:lineRule="auto"/>
        <w:jc w:val="both"/>
        <w:rPr>
          <w:sz w:val="24"/>
          <w:szCs w:val="24"/>
          <w:lang w:val="sq-AL"/>
        </w:rPr>
      </w:pPr>
      <w:r w:rsidRPr="00731D71">
        <w:rPr>
          <w:sz w:val="24"/>
          <w:szCs w:val="24"/>
          <w:lang w:val="sq-AL"/>
        </w:rPr>
        <w:t>Në zbatim të këtyre dispozitave, me shkresën nr. __ prot, datë 03.10.2017, Drejtoria e Përgjithshme e Tatimeve ka orientuar Drejtoritë Rajonale Tatimore për metodën dhe bazat ku duhet të mbështetet vlerësimi sipas metodave alternative në rastet kur konstatohet shkelja e moslëshimit të kuponit tatimor nga tatimpaguesit. Me qëllim zbatimin korrekt të sanksionimit që rrjedh nga neni 122 i Ligjit Nr. 9920, datë 19.05.2008 “Për procedurat tatimore në Republikën e Shqipërisë”, i ndryshuar, DPT ka përcaktuar teknikisht hapat që duhet të ndërmerren nga administrata tatimore. Vlerësimi alternativ i kryer nga DRT-Elbasan, referuar aktit administrativ nr. __ prot., datë 18.03.2019, është në zbatim të nenit 122, pika 1, gërma (b) të Ligjit nr. 9920, datë 19.05.2008 “Për procedurat tatimore në Republikën e Shqipërisë", i ndryshuar, në përputhje me nenet 71 dhe 72 të tij si dhe në vijim të orientimeve të dhëna nga Drejtoria e Përgjithshme e Tatimeve pasi:</w:t>
      </w:r>
    </w:p>
    <w:p w:rsidR="00D36586" w:rsidRPr="00731D71" w:rsidRDefault="00D36586" w:rsidP="00731D71">
      <w:pPr>
        <w:shd w:val="clear" w:color="auto" w:fill="FFFFFF"/>
        <w:spacing w:line="276" w:lineRule="auto"/>
        <w:jc w:val="both"/>
        <w:rPr>
          <w:sz w:val="24"/>
          <w:szCs w:val="24"/>
          <w:lang w:val="sq-AL"/>
        </w:rPr>
      </w:pPr>
      <w:r w:rsidRPr="00731D71">
        <w:rPr>
          <w:sz w:val="24"/>
          <w:szCs w:val="24"/>
          <w:lang w:val="sq-AL"/>
        </w:rPr>
        <w:t>-Vlerësimi i shitjeve sipas metodave alternative është kryer pasi gjatë kontrollit është konstatuar se tatimpaguesi nuk përdor rregullisht pajisjen fiskale (gërma (ë) e nenit 71)</w:t>
      </w:r>
    </w:p>
    <w:p w:rsidR="00D36586" w:rsidRPr="00731D71" w:rsidRDefault="00D36586" w:rsidP="00731D71">
      <w:pPr>
        <w:shd w:val="clear" w:color="auto" w:fill="FFFFFF"/>
        <w:spacing w:line="276" w:lineRule="auto"/>
        <w:jc w:val="both"/>
        <w:rPr>
          <w:sz w:val="24"/>
          <w:szCs w:val="24"/>
          <w:lang w:val="sq-AL"/>
        </w:rPr>
      </w:pPr>
      <w:r w:rsidRPr="00731D71">
        <w:rPr>
          <w:sz w:val="24"/>
          <w:szCs w:val="24"/>
          <w:lang w:val="sq-AL"/>
        </w:rPr>
        <w:t>-Vlerësimi është bazuar në të dhënat direkte nga deklaratat e tatimpaguesit (gërma (a) e pikes 1 të nenit 72).</w:t>
      </w:r>
    </w:p>
    <w:p w:rsidR="00D36586" w:rsidRPr="00731D71" w:rsidRDefault="00D36586" w:rsidP="00731D71">
      <w:pPr>
        <w:shd w:val="clear" w:color="auto" w:fill="FFFFFF"/>
        <w:spacing w:line="276" w:lineRule="auto"/>
        <w:jc w:val="both"/>
        <w:rPr>
          <w:sz w:val="24"/>
          <w:szCs w:val="24"/>
          <w:lang w:val="sq-AL"/>
        </w:rPr>
      </w:pPr>
      <w:r w:rsidRPr="00731D71">
        <w:rPr>
          <w:sz w:val="24"/>
          <w:szCs w:val="24"/>
          <w:lang w:val="sq-AL"/>
        </w:rPr>
        <w:t xml:space="preserve">-Vlerësimi është kryer në proporcion me shkeljen e konsumuar dhe me aktivitetin tregtar të tatimpaguesit. </w:t>
      </w:r>
    </w:p>
    <w:p w:rsidR="00D36586" w:rsidRPr="00731D71" w:rsidRDefault="00D36586" w:rsidP="00731D71">
      <w:pPr>
        <w:shd w:val="clear" w:color="auto" w:fill="FFFFFF"/>
        <w:spacing w:line="276" w:lineRule="auto"/>
        <w:jc w:val="both"/>
        <w:rPr>
          <w:sz w:val="24"/>
          <w:szCs w:val="24"/>
          <w:lang w:val="sq-AL"/>
        </w:rPr>
      </w:pPr>
      <w:r w:rsidRPr="00731D71">
        <w:rPr>
          <w:sz w:val="24"/>
          <w:szCs w:val="24"/>
          <w:lang w:val="sq-AL"/>
        </w:rPr>
        <w:t>Në rastin konkret është marrë mesatarja ditore e xhiros së deklaruar nga ana e tatimpaguesit përkatësisht për muajt Nëntor 2018-Janar 2019 dhe rivlerësimi është kryer për çdo datë që rezulton me qarkullim më të vogël se qarkullimi mesatar ditor i secilit muaj.</w:t>
      </w:r>
    </w:p>
    <w:p w:rsidR="00D36586" w:rsidRPr="00731D71" w:rsidRDefault="00D36586" w:rsidP="00731D71">
      <w:pPr>
        <w:shd w:val="clear" w:color="auto" w:fill="FFFFFF"/>
        <w:spacing w:line="276" w:lineRule="auto"/>
        <w:jc w:val="both"/>
        <w:rPr>
          <w:sz w:val="24"/>
          <w:szCs w:val="24"/>
          <w:lang w:val="sq-AL"/>
        </w:rPr>
      </w:pPr>
    </w:p>
    <w:p w:rsidR="00D36586" w:rsidRDefault="00D36586" w:rsidP="00731D71">
      <w:pPr>
        <w:shd w:val="clear" w:color="auto" w:fill="FFFFFF"/>
        <w:spacing w:line="276" w:lineRule="auto"/>
        <w:jc w:val="both"/>
        <w:rPr>
          <w:sz w:val="24"/>
          <w:szCs w:val="24"/>
          <w:lang w:val="sq-AL"/>
        </w:rPr>
      </w:pPr>
      <w:r w:rsidRPr="00731D71">
        <w:rPr>
          <w:b/>
          <w:sz w:val="24"/>
          <w:szCs w:val="24"/>
          <w:lang w:val="sq-AL"/>
        </w:rPr>
        <w:t>Arsyetimi ligjor i Gjykatës:</w:t>
      </w:r>
      <w:r w:rsidRPr="00731D71">
        <w:rPr>
          <w:sz w:val="24"/>
          <w:szCs w:val="24"/>
          <w:lang w:val="sq-AL"/>
        </w:rPr>
        <w:t xml:space="preserve"> </w:t>
      </w:r>
    </w:p>
    <w:p w:rsidR="00BF0FAA" w:rsidRPr="00731D71" w:rsidRDefault="00BF0FAA" w:rsidP="00731D71">
      <w:pPr>
        <w:shd w:val="clear" w:color="auto" w:fill="FFFFFF"/>
        <w:spacing w:line="276" w:lineRule="auto"/>
        <w:jc w:val="both"/>
        <w:rPr>
          <w:sz w:val="24"/>
          <w:szCs w:val="24"/>
          <w:lang w:val="sq-AL"/>
        </w:rPr>
      </w:pPr>
    </w:p>
    <w:p w:rsidR="00D36586" w:rsidRPr="00731D71" w:rsidRDefault="00D36586" w:rsidP="00731D71">
      <w:pPr>
        <w:shd w:val="clear" w:color="auto" w:fill="FFFFFF"/>
        <w:spacing w:line="276" w:lineRule="auto"/>
        <w:jc w:val="both"/>
        <w:rPr>
          <w:sz w:val="24"/>
          <w:szCs w:val="24"/>
          <w:lang w:val="sq-AL"/>
        </w:rPr>
      </w:pPr>
      <w:r w:rsidRPr="00731D71">
        <w:rPr>
          <w:sz w:val="24"/>
          <w:szCs w:val="24"/>
          <w:lang w:val="sq-AL"/>
        </w:rPr>
        <w:t xml:space="preserve">Tatimpaguesi kërkon anulimin e gjobës sipas njoftim vlerësimit duke pretenduar se kuponin tatimor do ta lëshonte në momentin e përfundimit të shtrimit të tavolinës me të gjitha produktet e porositura nga klientët, pra tavolina sapo kishte filluar të shtrohej me produktet e para; dhe se nuk është dënuar klienti sipas përcaktimeve ligjore ç’ka e bën të pavlefshëm aktin e konstaimit të mbajtur nga administrata tatimore. </w:t>
      </w:r>
      <w:r w:rsidRPr="00731D71">
        <w:rPr>
          <w:i/>
          <w:sz w:val="24"/>
          <w:szCs w:val="24"/>
          <w:lang w:val="sq-AL"/>
        </w:rPr>
        <w:t>Në analizë të pretendimeve  të palës paditëse gjykata evidenton se ajo ka orentuar shyqytimin gjyqësor në analizën e ekzistencës ose jo të shkaqeve të paligjshmërisë  në lidhje me pa bazueshmërinë në ligj dhe prova të kundravajtjes administrative, referuar nenit 109 pika “d” të Kodit të Procedurave Administrative, që përcakton se një akt administrative është i paligjshëm nëse është në kundërshtim me ligjin material.</w:t>
      </w:r>
      <w:r w:rsidRPr="00731D71">
        <w:rPr>
          <w:sz w:val="24"/>
          <w:szCs w:val="24"/>
          <w:lang w:val="sq-AL"/>
        </w:rPr>
        <w:t xml:space="preserve"> Në konsiderat të nenit 35 të Ligjit Nr.49/2012 është organi publik ai që ka detyrimin të provoj ligjshmërin  e aktit administrative, si dhe neni 37, pika 1 </w:t>
      </w:r>
      <w:r w:rsidRPr="00731D71">
        <w:rPr>
          <w:sz w:val="24"/>
          <w:szCs w:val="24"/>
          <w:lang w:val="sq-AL"/>
        </w:rPr>
        <w:lastRenderedPageBreak/>
        <w:t xml:space="preserve">sipas të cilit ligjshmëria e veprimit administrativ që kundërshtohet analizohet në bazë të provave  të paraqitura nga palët  dhe situata ligjore dhe faktike që ekziston në kohën e kryerjes së veprimit konkret administrative. Nga ana e tatimpaguesit nuk është provuar se vlerësimi tatimor është i paligjshëm dhe i pabazuar në prova. Bazuar ne nenin 33 gërma a dhe b, dhe neni 99 pika 1 dhe 2 e Ligjit nr.92/2014 “Për Tatimin mbi Vlerën e Shtuar në Republikën e Shqipërisë”, subjekti ka detyrim të pajisë klientët me faturë tatimore në momentin kur mallrat lëvrohen. Shkelja është konstatuar nga inspektorët tatimorë gjatë verifikimit të kryer në ambientin tregtar të palës paditëse ku ushtron aktivitetin subjekti dhe në akt konstatimin janë përshkruar saktësisht faktet e mbledhura. </w:t>
      </w:r>
    </w:p>
    <w:p w:rsidR="00D36586" w:rsidRPr="00731D71" w:rsidRDefault="00D36586" w:rsidP="00731D71">
      <w:pPr>
        <w:shd w:val="clear" w:color="auto" w:fill="FFFFFF"/>
        <w:spacing w:line="276" w:lineRule="auto"/>
        <w:jc w:val="both"/>
        <w:rPr>
          <w:sz w:val="24"/>
          <w:szCs w:val="24"/>
          <w:lang w:val="sq-AL"/>
        </w:rPr>
      </w:pPr>
      <w:r w:rsidRPr="00731D71">
        <w:rPr>
          <w:sz w:val="24"/>
          <w:szCs w:val="24"/>
          <w:lang w:val="sq-AL"/>
        </w:rPr>
        <w:t xml:space="preserve">Në lidhje me pretendimin se në akt nuk është evidentuar emri i klientit, Gjykata thekson se një akt nuk mund të cilësohet i pavlefshëm nëse gjatë procedurës së nxjerrjes të tij konstatohen parregullsi të cilat nuk kanë ndikuar drejtpërdrejt në nxjerrjen e aktit, apo rezultati i aktit do të ishte i njejtë  edhe nëse nuk do të ekzistonin këto parregullsi. </w:t>
      </w:r>
    </w:p>
    <w:p w:rsidR="00D36586" w:rsidRPr="00731D71" w:rsidRDefault="00D36586" w:rsidP="00731D71">
      <w:pPr>
        <w:shd w:val="clear" w:color="auto" w:fill="FFFFFF"/>
        <w:spacing w:line="276" w:lineRule="auto"/>
        <w:jc w:val="both"/>
        <w:rPr>
          <w:sz w:val="24"/>
          <w:szCs w:val="24"/>
          <w:lang w:val="sq-AL"/>
        </w:rPr>
      </w:pPr>
      <w:r w:rsidRPr="00731D71">
        <w:rPr>
          <w:sz w:val="24"/>
          <w:szCs w:val="24"/>
          <w:lang w:val="sq-AL"/>
        </w:rPr>
        <w:t xml:space="preserve">Në analizën përfundimtare të provave të shqyrtuara në gjykim, gjykata konkludon se të dhënat e fiksuara në akt- konstatimin e datës 02.02.2019 janë determinuese për provueshmërinë e faktit se subjekti nuk lëshon kupon tatimor, për të cilat tatimpaguesi nuk e ka vënë në dispozicion të organit tatimor, asnjë lloj dokumentacioni që përbën provë për kundërshtimin e penalitetetve të vendosura për shkeljet e cituara. Për rrejdhoj, aktet administrative Njoftim Vlerësimi nr. __ prot, datë 18.03.2019, dhe Njoftim Vlerësimin nr. __ prot, datë 21.03.2019 dhe vendimi nr. __ datë 06.06.2019 të Drejtorisë së Apelimit Tatimor gjenden të nxjerrë komform ligjit dhe për pasojë ato duhet të lihen në fuqi përsa i përket pretendimit për shkelje të ligjit material në nxjerrjen e akteve të mësipërme. </w:t>
      </w:r>
    </w:p>
    <w:p w:rsidR="00D36586" w:rsidRPr="00731D71" w:rsidRDefault="00D36586" w:rsidP="00731D71">
      <w:pPr>
        <w:spacing w:line="276" w:lineRule="auto"/>
        <w:jc w:val="both"/>
        <w:rPr>
          <w:b/>
          <w:sz w:val="24"/>
          <w:szCs w:val="24"/>
          <w:lang w:val="sq-AL"/>
        </w:rPr>
      </w:pPr>
      <w:r w:rsidRPr="00731D71">
        <w:rPr>
          <w:sz w:val="24"/>
          <w:szCs w:val="24"/>
          <w:lang w:val="sq-AL"/>
        </w:rPr>
        <w:t>Gjykata çmon se padia e paraqitur nga paditësja __  është e pa mbështetur në ligj dhe prova dhe si e tillë duhet rrëzuar.  Në lidhje me të drejtën e ankimit të palëve ndaj vendimit të gjykatës sipas nenit 45 të Ligjit 49/2012 “Për Gjykata Administrative dhe Gjykimin e Mosmarrëveshjeve Administrative”, ndaj këtij vendimi nuk lejohet ankim në Gjykatën më të lartë, pasi akti administrativ bazë që kundërshtohet përmban detyrime në të holla me vlerë më të vogël se njëzetëfish i pagës minimale në shkallë vendi, ndaj ky vendimin është ligjërisht i paankimueshëm.</w:t>
      </w:r>
    </w:p>
    <w:p w:rsidR="00BF0FAA" w:rsidRDefault="00BF0FAA" w:rsidP="00731D71">
      <w:pPr>
        <w:spacing w:line="276" w:lineRule="auto"/>
        <w:jc w:val="both"/>
        <w:rPr>
          <w:b/>
          <w:sz w:val="24"/>
          <w:szCs w:val="24"/>
          <w:lang w:val="sq-AL"/>
        </w:rPr>
      </w:pPr>
    </w:p>
    <w:p w:rsidR="00D36586" w:rsidRDefault="00D36586" w:rsidP="00731D71">
      <w:pPr>
        <w:spacing w:line="276" w:lineRule="auto"/>
        <w:jc w:val="both"/>
        <w:rPr>
          <w:b/>
          <w:sz w:val="24"/>
          <w:szCs w:val="24"/>
          <w:lang w:val="sq-AL"/>
        </w:rPr>
      </w:pPr>
      <w:r w:rsidRPr="00731D71">
        <w:rPr>
          <w:b/>
          <w:sz w:val="24"/>
          <w:szCs w:val="24"/>
          <w:lang w:val="sq-AL"/>
        </w:rPr>
        <w:t>Vendimi i Gjykat</w:t>
      </w:r>
      <w:r w:rsidR="00731D71" w:rsidRPr="00731D71">
        <w:rPr>
          <w:b/>
          <w:sz w:val="24"/>
          <w:szCs w:val="24"/>
          <w:lang w:val="sq-AL"/>
        </w:rPr>
        <w:t>ë</w:t>
      </w:r>
      <w:r w:rsidRPr="00731D71">
        <w:rPr>
          <w:b/>
          <w:sz w:val="24"/>
          <w:szCs w:val="24"/>
          <w:lang w:val="sq-AL"/>
        </w:rPr>
        <w:t xml:space="preserve">s: </w:t>
      </w:r>
    </w:p>
    <w:p w:rsidR="00BF0FAA" w:rsidRPr="00731D71" w:rsidRDefault="00BF0FAA" w:rsidP="00731D71">
      <w:pPr>
        <w:spacing w:line="276" w:lineRule="auto"/>
        <w:jc w:val="both"/>
        <w:rPr>
          <w:b/>
          <w:sz w:val="24"/>
          <w:szCs w:val="24"/>
          <w:lang w:val="sq-AL"/>
        </w:rPr>
      </w:pPr>
    </w:p>
    <w:p w:rsidR="00D36586" w:rsidRPr="00731D71" w:rsidRDefault="00D36586" w:rsidP="00731D71">
      <w:pPr>
        <w:pStyle w:val="ListParagraph"/>
        <w:widowControl/>
        <w:numPr>
          <w:ilvl w:val="0"/>
          <w:numId w:val="16"/>
        </w:numPr>
        <w:autoSpaceDE/>
        <w:autoSpaceDN/>
        <w:spacing w:after="160" w:line="276" w:lineRule="auto"/>
        <w:ind w:left="180" w:hanging="180"/>
        <w:jc w:val="both"/>
        <w:rPr>
          <w:sz w:val="24"/>
          <w:szCs w:val="24"/>
          <w:lang w:val="sq-AL"/>
        </w:rPr>
      </w:pPr>
      <w:r w:rsidRPr="00731D71">
        <w:rPr>
          <w:sz w:val="24"/>
          <w:szCs w:val="24"/>
          <w:lang w:val="sq-AL"/>
        </w:rPr>
        <w:t>Rrëzimin e kërkesë padisë së palës paditëse __ person fizik, si të bazuar në ligj dhe në prova.</w:t>
      </w:r>
    </w:p>
    <w:p w:rsidR="00D36586" w:rsidRPr="00731D71" w:rsidRDefault="00D36586" w:rsidP="00731D71">
      <w:pPr>
        <w:pStyle w:val="ListParagraph"/>
        <w:widowControl/>
        <w:numPr>
          <w:ilvl w:val="0"/>
          <w:numId w:val="16"/>
        </w:numPr>
        <w:autoSpaceDE/>
        <w:autoSpaceDN/>
        <w:spacing w:after="160" w:line="276" w:lineRule="auto"/>
        <w:ind w:left="180" w:hanging="180"/>
        <w:jc w:val="both"/>
        <w:rPr>
          <w:sz w:val="24"/>
          <w:szCs w:val="24"/>
          <w:lang w:val="sq-AL"/>
        </w:rPr>
      </w:pPr>
      <w:r w:rsidRPr="00731D71">
        <w:rPr>
          <w:sz w:val="24"/>
          <w:szCs w:val="24"/>
          <w:lang w:val="sq-AL"/>
        </w:rPr>
        <w:t>Kundër këtij vendimi nuk lejohet ankim, bazuar në nenin 45 të Ligjit nr.49/2012 “Për Gjykata Administrative dhe Gjykimin e Mosmarrëveshjeve Administrative”.</w:t>
      </w:r>
    </w:p>
    <w:p w:rsidR="00D36586" w:rsidRPr="00731D71" w:rsidRDefault="00D36586" w:rsidP="00731D71">
      <w:pPr>
        <w:spacing w:line="276" w:lineRule="auto"/>
        <w:jc w:val="both"/>
        <w:rPr>
          <w:sz w:val="24"/>
          <w:szCs w:val="24"/>
          <w:lang w:val="sq-AL"/>
        </w:rPr>
      </w:pPr>
    </w:p>
    <w:p w:rsidR="00D36586" w:rsidRPr="00731D71" w:rsidRDefault="00D36586" w:rsidP="00731D71">
      <w:pPr>
        <w:spacing w:line="276" w:lineRule="auto"/>
        <w:jc w:val="both"/>
        <w:rPr>
          <w:b/>
          <w:sz w:val="24"/>
          <w:szCs w:val="24"/>
          <w:u w:val="single"/>
          <w:lang w:val="sq-AL"/>
        </w:rPr>
      </w:pPr>
    </w:p>
    <w:p w:rsidR="00D36586" w:rsidRPr="00731D71" w:rsidRDefault="00D36586" w:rsidP="00731D71">
      <w:pPr>
        <w:spacing w:line="276" w:lineRule="auto"/>
        <w:jc w:val="both"/>
        <w:rPr>
          <w:b/>
          <w:sz w:val="24"/>
          <w:szCs w:val="24"/>
          <w:u w:val="single"/>
          <w:lang w:val="sq-AL"/>
        </w:rPr>
      </w:pPr>
    </w:p>
    <w:p w:rsidR="00D36586" w:rsidRPr="00731D71" w:rsidRDefault="00D36586" w:rsidP="00731D71">
      <w:pPr>
        <w:spacing w:line="276" w:lineRule="auto"/>
        <w:jc w:val="both"/>
        <w:rPr>
          <w:b/>
          <w:sz w:val="24"/>
          <w:szCs w:val="24"/>
          <w:u w:val="single"/>
          <w:lang w:val="sq-AL"/>
        </w:rPr>
      </w:pPr>
    </w:p>
    <w:p w:rsidR="00D36586" w:rsidRPr="00731D71" w:rsidRDefault="00D36586" w:rsidP="00731D71">
      <w:pPr>
        <w:spacing w:line="276" w:lineRule="auto"/>
        <w:jc w:val="both"/>
        <w:rPr>
          <w:b/>
          <w:sz w:val="24"/>
          <w:szCs w:val="24"/>
          <w:u w:val="single"/>
          <w:lang w:val="sq-AL"/>
        </w:rPr>
      </w:pPr>
    </w:p>
    <w:p w:rsidR="00D36586" w:rsidRPr="00731D71" w:rsidRDefault="00D36586" w:rsidP="00731D71">
      <w:pPr>
        <w:spacing w:line="276" w:lineRule="auto"/>
        <w:jc w:val="both"/>
        <w:rPr>
          <w:b/>
          <w:sz w:val="24"/>
          <w:szCs w:val="24"/>
          <w:u w:val="single"/>
          <w:lang w:val="sq-AL"/>
        </w:rPr>
      </w:pPr>
    </w:p>
    <w:p w:rsidR="00D36586" w:rsidRPr="00731D71" w:rsidRDefault="00D36586" w:rsidP="00731D71">
      <w:pPr>
        <w:spacing w:line="276" w:lineRule="auto"/>
        <w:jc w:val="both"/>
        <w:rPr>
          <w:b/>
          <w:sz w:val="24"/>
          <w:szCs w:val="24"/>
          <w:u w:val="single"/>
          <w:lang w:val="sq-AL"/>
        </w:rPr>
      </w:pPr>
    </w:p>
    <w:p w:rsidR="00D36586" w:rsidRPr="00731D71" w:rsidRDefault="00D36586" w:rsidP="00731D71">
      <w:pPr>
        <w:spacing w:line="276" w:lineRule="auto"/>
        <w:jc w:val="both"/>
        <w:rPr>
          <w:b/>
          <w:sz w:val="24"/>
          <w:szCs w:val="24"/>
          <w:u w:val="single"/>
          <w:lang w:val="sq-AL"/>
        </w:rPr>
      </w:pPr>
    </w:p>
    <w:p w:rsidR="00BF0FAA" w:rsidRDefault="00BF0FAA" w:rsidP="00731D71">
      <w:pPr>
        <w:spacing w:line="276" w:lineRule="auto"/>
        <w:jc w:val="both"/>
        <w:rPr>
          <w:b/>
          <w:sz w:val="24"/>
          <w:szCs w:val="24"/>
          <w:u w:val="single"/>
          <w:lang w:val="sq-AL"/>
        </w:rPr>
      </w:pPr>
    </w:p>
    <w:p w:rsidR="00D36586" w:rsidRPr="00BF0FAA" w:rsidRDefault="00D36586" w:rsidP="00BF0FAA">
      <w:pPr>
        <w:pStyle w:val="ListParagraph"/>
        <w:numPr>
          <w:ilvl w:val="0"/>
          <w:numId w:val="6"/>
        </w:numPr>
        <w:spacing w:line="276" w:lineRule="auto"/>
        <w:jc w:val="both"/>
        <w:rPr>
          <w:b/>
          <w:sz w:val="24"/>
          <w:szCs w:val="24"/>
          <w:lang w:val="sq-AL"/>
        </w:rPr>
      </w:pPr>
      <w:r w:rsidRPr="00BF0FAA">
        <w:rPr>
          <w:b/>
          <w:sz w:val="24"/>
          <w:szCs w:val="24"/>
          <w:lang w:val="sq-AL"/>
        </w:rPr>
        <w:lastRenderedPageBreak/>
        <w:t>Vendim nr.273, datë 06.04.2023, i Gjykat</w:t>
      </w:r>
      <w:r w:rsidR="00731D71" w:rsidRPr="00BF0FAA">
        <w:rPr>
          <w:b/>
          <w:sz w:val="24"/>
          <w:szCs w:val="24"/>
          <w:lang w:val="sq-AL"/>
        </w:rPr>
        <w:t>ë</w:t>
      </w:r>
      <w:r w:rsidRPr="00BF0FAA">
        <w:rPr>
          <w:b/>
          <w:sz w:val="24"/>
          <w:szCs w:val="24"/>
          <w:lang w:val="sq-AL"/>
        </w:rPr>
        <w:t>s Administrative t</w:t>
      </w:r>
      <w:r w:rsidR="00731D71" w:rsidRPr="00BF0FAA">
        <w:rPr>
          <w:b/>
          <w:sz w:val="24"/>
          <w:szCs w:val="24"/>
          <w:lang w:val="sq-AL"/>
        </w:rPr>
        <w:t>ë</w:t>
      </w:r>
      <w:r w:rsidRPr="00BF0FAA">
        <w:rPr>
          <w:b/>
          <w:sz w:val="24"/>
          <w:szCs w:val="24"/>
          <w:lang w:val="sq-AL"/>
        </w:rPr>
        <w:t xml:space="preserve"> Apelit Tiranë</w:t>
      </w:r>
    </w:p>
    <w:p w:rsidR="00D36586" w:rsidRPr="00731D71" w:rsidRDefault="00D36586" w:rsidP="00731D71">
      <w:pPr>
        <w:spacing w:line="276" w:lineRule="auto"/>
        <w:jc w:val="both"/>
        <w:rPr>
          <w:b/>
          <w:sz w:val="24"/>
          <w:szCs w:val="24"/>
          <w:lang w:val="sq-AL"/>
        </w:rPr>
      </w:pPr>
    </w:p>
    <w:p w:rsidR="00D36586" w:rsidRDefault="00D36586" w:rsidP="00731D71">
      <w:pPr>
        <w:spacing w:line="276" w:lineRule="auto"/>
        <w:jc w:val="both"/>
        <w:rPr>
          <w:sz w:val="24"/>
          <w:szCs w:val="24"/>
          <w:lang w:val="sq-AL"/>
        </w:rPr>
      </w:pPr>
      <w:r w:rsidRPr="00731D71">
        <w:rPr>
          <w:b/>
          <w:sz w:val="24"/>
          <w:szCs w:val="24"/>
          <w:lang w:val="sq-AL"/>
        </w:rPr>
        <w:t>Paditës</w:t>
      </w:r>
      <w:r w:rsidRPr="00731D71">
        <w:rPr>
          <w:sz w:val="24"/>
          <w:szCs w:val="24"/>
          <w:lang w:val="sq-AL"/>
        </w:rPr>
        <w:t>:    Shoqëria __ sh.p.k me NUIS __</w:t>
      </w:r>
    </w:p>
    <w:p w:rsidR="00BF0FAA" w:rsidRPr="00731D71" w:rsidRDefault="00BF0FAA" w:rsidP="00731D71">
      <w:pPr>
        <w:spacing w:line="276" w:lineRule="auto"/>
        <w:jc w:val="both"/>
        <w:rPr>
          <w:sz w:val="24"/>
          <w:szCs w:val="24"/>
          <w:lang w:val="sq-AL"/>
        </w:rPr>
      </w:pPr>
    </w:p>
    <w:p w:rsidR="00D36586" w:rsidRPr="00731D71" w:rsidRDefault="00D36586" w:rsidP="00731D71">
      <w:pPr>
        <w:spacing w:line="276" w:lineRule="auto"/>
        <w:jc w:val="both"/>
        <w:rPr>
          <w:sz w:val="24"/>
          <w:szCs w:val="24"/>
          <w:lang w:val="sq-AL"/>
        </w:rPr>
      </w:pPr>
      <w:r w:rsidRPr="00731D71">
        <w:rPr>
          <w:b/>
          <w:sz w:val="24"/>
          <w:szCs w:val="24"/>
          <w:lang w:val="sq-AL"/>
        </w:rPr>
        <w:t>I paditur</w:t>
      </w:r>
      <w:r w:rsidRPr="00731D71">
        <w:rPr>
          <w:sz w:val="24"/>
          <w:szCs w:val="24"/>
          <w:lang w:val="sq-AL"/>
        </w:rPr>
        <w:t>: Drejtoria Rajonale Tatimore Elbasan</w:t>
      </w:r>
    </w:p>
    <w:p w:rsidR="00D36586" w:rsidRDefault="00D36586" w:rsidP="00731D71">
      <w:pPr>
        <w:spacing w:line="276" w:lineRule="auto"/>
        <w:jc w:val="both"/>
        <w:rPr>
          <w:sz w:val="24"/>
          <w:szCs w:val="24"/>
          <w:lang w:val="sq-AL"/>
        </w:rPr>
      </w:pPr>
      <w:r w:rsidRPr="00731D71">
        <w:rPr>
          <w:sz w:val="24"/>
          <w:szCs w:val="24"/>
          <w:lang w:val="sq-AL"/>
        </w:rPr>
        <w:t xml:space="preserve">                 Drejtoria e Përgjithshme e Tatimeve</w:t>
      </w:r>
    </w:p>
    <w:p w:rsidR="00BF0FAA" w:rsidRPr="00731D71" w:rsidRDefault="00BF0FAA" w:rsidP="00731D71">
      <w:pPr>
        <w:spacing w:line="276" w:lineRule="auto"/>
        <w:jc w:val="both"/>
        <w:rPr>
          <w:sz w:val="24"/>
          <w:szCs w:val="24"/>
          <w:lang w:val="sq-AL"/>
        </w:rPr>
      </w:pPr>
    </w:p>
    <w:p w:rsidR="00D36586" w:rsidRDefault="00D36586" w:rsidP="00731D71">
      <w:pPr>
        <w:spacing w:line="276" w:lineRule="auto"/>
        <w:ind w:left="990" w:hanging="990"/>
        <w:jc w:val="both"/>
        <w:rPr>
          <w:sz w:val="24"/>
          <w:szCs w:val="24"/>
          <w:lang w:val="sq-AL"/>
        </w:rPr>
      </w:pPr>
      <w:r w:rsidRPr="00731D71">
        <w:rPr>
          <w:b/>
          <w:sz w:val="24"/>
          <w:szCs w:val="24"/>
          <w:lang w:val="sq-AL"/>
        </w:rPr>
        <w:t>Objekti</w:t>
      </w:r>
      <w:r w:rsidRPr="00731D71">
        <w:rPr>
          <w:sz w:val="24"/>
          <w:szCs w:val="24"/>
          <w:lang w:val="sq-AL"/>
        </w:rPr>
        <w:t>:  Kundërshtimin dhe anulimi tërësisht i akteve administrative- njoftim vlerësimi  nr. __ dhe njoftim vlerësimi nr. __ datë 15.12.2015 nxjerr nga DRT-Elbasan</w:t>
      </w:r>
    </w:p>
    <w:p w:rsidR="00BF0FAA" w:rsidRPr="00731D71" w:rsidRDefault="00BF0FAA" w:rsidP="00731D71">
      <w:pPr>
        <w:spacing w:line="276" w:lineRule="auto"/>
        <w:ind w:left="990" w:hanging="990"/>
        <w:jc w:val="both"/>
        <w:rPr>
          <w:sz w:val="24"/>
          <w:szCs w:val="24"/>
          <w:lang w:val="sq-AL"/>
        </w:rPr>
      </w:pPr>
    </w:p>
    <w:p w:rsidR="00D36586" w:rsidRDefault="00D36586" w:rsidP="00731D71">
      <w:pPr>
        <w:spacing w:line="276" w:lineRule="auto"/>
        <w:jc w:val="both"/>
        <w:rPr>
          <w:sz w:val="24"/>
          <w:szCs w:val="24"/>
          <w:lang w:val="sq-AL"/>
        </w:rPr>
      </w:pPr>
      <w:r w:rsidRPr="00731D71">
        <w:rPr>
          <w:b/>
          <w:sz w:val="24"/>
          <w:szCs w:val="24"/>
          <w:lang w:val="sq-AL"/>
        </w:rPr>
        <w:t xml:space="preserve">Shuma e detyrimit tatimor: </w:t>
      </w:r>
      <w:r w:rsidRPr="00731D71">
        <w:rPr>
          <w:sz w:val="24"/>
          <w:szCs w:val="24"/>
          <w:lang w:val="sq-AL"/>
        </w:rPr>
        <w:t>Njoftim Vlerësimi për detyrimet tatimore nr. __ prot datë 15.12.2015, gjobë në masën __ lekë për mosdeklarim punonjësi</w:t>
      </w:r>
    </w:p>
    <w:p w:rsidR="00BF0FAA" w:rsidRPr="00731D71" w:rsidRDefault="00BF0FAA" w:rsidP="00731D71">
      <w:pPr>
        <w:spacing w:line="276" w:lineRule="auto"/>
        <w:jc w:val="both"/>
        <w:rPr>
          <w:sz w:val="24"/>
          <w:szCs w:val="24"/>
          <w:lang w:val="sq-AL"/>
        </w:rPr>
      </w:pPr>
    </w:p>
    <w:p w:rsidR="00D36586" w:rsidRDefault="00D36586" w:rsidP="00731D71">
      <w:pPr>
        <w:spacing w:line="276" w:lineRule="auto"/>
        <w:jc w:val="both"/>
        <w:rPr>
          <w:b/>
          <w:sz w:val="24"/>
          <w:szCs w:val="24"/>
          <w:lang w:val="sq-AL"/>
        </w:rPr>
      </w:pPr>
      <w:r w:rsidRPr="00731D71">
        <w:rPr>
          <w:b/>
          <w:sz w:val="24"/>
          <w:szCs w:val="24"/>
          <w:lang w:val="sq-AL"/>
        </w:rPr>
        <w:t xml:space="preserve">Baza Ligjore: </w:t>
      </w:r>
    </w:p>
    <w:p w:rsidR="00BF0FAA" w:rsidRPr="00731D71" w:rsidRDefault="00BF0FAA" w:rsidP="00731D71">
      <w:pPr>
        <w:spacing w:line="276" w:lineRule="auto"/>
        <w:jc w:val="both"/>
        <w:rPr>
          <w:b/>
          <w:sz w:val="24"/>
          <w:szCs w:val="24"/>
          <w:lang w:val="sq-AL"/>
        </w:rPr>
      </w:pPr>
    </w:p>
    <w:p w:rsidR="00D36586" w:rsidRPr="00731D71" w:rsidRDefault="00D36586" w:rsidP="00731D71">
      <w:pPr>
        <w:pStyle w:val="ListParagraph"/>
        <w:widowControl/>
        <w:numPr>
          <w:ilvl w:val="0"/>
          <w:numId w:val="19"/>
        </w:numPr>
        <w:autoSpaceDE/>
        <w:autoSpaceDN/>
        <w:spacing w:after="160" w:line="276" w:lineRule="auto"/>
        <w:jc w:val="both"/>
        <w:rPr>
          <w:sz w:val="24"/>
          <w:szCs w:val="24"/>
          <w:lang w:val="sq-AL"/>
        </w:rPr>
      </w:pPr>
      <w:r w:rsidRPr="00731D71">
        <w:rPr>
          <w:sz w:val="24"/>
          <w:szCs w:val="24"/>
          <w:lang w:val="sq-AL"/>
        </w:rPr>
        <w:t xml:space="preserve">Kushtetuta e Republikës së Shqipërisë, neni 41; </w:t>
      </w:r>
    </w:p>
    <w:p w:rsidR="00D36586" w:rsidRPr="00731D71" w:rsidRDefault="00D36586" w:rsidP="00731D71">
      <w:pPr>
        <w:pStyle w:val="ListParagraph"/>
        <w:widowControl/>
        <w:numPr>
          <w:ilvl w:val="0"/>
          <w:numId w:val="19"/>
        </w:numPr>
        <w:autoSpaceDE/>
        <w:autoSpaceDN/>
        <w:spacing w:after="160" w:line="276" w:lineRule="auto"/>
        <w:jc w:val="both"/>
        <w:rPr>
          <w:sz w:val="24"/>
          <w:szCs w:val="24"/>
          <w:lang w:val="sq-AL"/>
        </w:rPr>
      </w:pPr>
      <w:r w:rsidRPr="00731D71">
        <w:rPr>
          <w:sz w:val="24"/>
          <w:szCs w:val="24"/>
          <w:lang w:val="sq-AL"/>
        </w:rPr>
        <w:t xml:space="preserve">Konventa Evropiane e të Drejtave të Njeriut; </w:t>
      </w:r>
    </w:p>
    <w:p w:rsidR="00D36586" w:rsidRPr="00731D71" w:rsidRDefault="00D36586" w:rsidP="00731D71">
      <w:pPr>
        <w:pStyle w:val="ListParagraph"/>
        <w:widowControl/>
        <w:numPr>
          <w:ilvl w:val="0"/>
          <w:numId w:val="19"/>
        </w:numPr>
        <w:autoSpaceDE/>
        <w:autoSpaceDN/>
        <w:spacing w:after="160" w:line="276" w:lineRule="auto"/>
        <w:jc w:val="both"/>
        <w:rPr>
          <w:sz w:val="24"/>
          <w:szCs w:val="24"/>
          <w:lang w:val="sq-AL"/>
        </w:rPr>
      </w:pPr>
      <w:r w:rsidRPr="00731D71">
        <w:rPr>
          <w:sz w:val="24"/>
          <w:szCs w:val="24"/>
          <w:lang w:val="sq-AL"/>
        </w:rPr>
        <w:t xml:space="preserve">Nenet 153, 154, 154/a. 156, të Kodit të Procedurave Civile; </w:t>
      </w:r>
    </w:p>
    <w:p w:rsidR="00D36586" w:rsidRPr="00731D71" w:rsidRDefault="00D36586" w:rsidP="00731D71">
      <w:pPr>
        <w:pStyle w:val="ListParagraph"/>
        <w:widowControl/>
        <w:numPr>
          <w:ilvl w:val="0"/>
          <w:numId w:val="19"/>
        </w:numPr>
        <w:autoSpaceDE/>
        <w:autoSpaceDN/>
        <w:spacing w:after="160" w:line="276" w:lineRule="auto"/>
        <w:jc w:val="both"/>
        <w:rPr>
          <w:sz w:val="24"/>
          <w:szCs w:val="24"/>
          <w:lang w:val="sq-AL"/>
        </w:rPr>
      </w:pPr>
      <w:r w:rsidRPr="00731D71">
        <w:rPr>
          <w:sz w:val="24"/>
          <w:szCs w:val="24"/>
          <w:lang w:val="sq-AL"/>
        </w:rPr>
        <w:t>Ligji Nr.49/2012, "Për gjykatat administrative dhe gjykimin e mosmarrëveshjeve  administrative";</w:t>
      </w:r>
    </w:p>
    <w:p w:rsidR="00D36586" w:rsidRPr="00731D71" w:rsidRDefault="00D36586" w:rsidP="00731D71">
      <w:pPr>
        <w:pStyle w:val="ListParagraph"/>
        <w:widowControl/>
        <w:numPr>
          <w:ilvl w:val="0"/>
          <w:numId w:val="19"/>
        </w:numPr>
        <w:autoSpaceDE/>
        <w:autoSpaceDN/>
        <w:spacing w:after="160" w:line="276" w:lineRule="auto"/>
        <w:jc w:val="both"/>
        <w:rPr>
          <w:sz w:val="24"/>
          <w:szCs w:val="24"/>
          <w:lang w:val="sq-AL"/>
        </w:rPr>
      </w:pPr>
      <w:r w:rsidRPr="00731D71">
        <w:rPr>
          <w:rFonts w:eastAsia="Calibri"/>
          <w:sz w:val="24"/>
          <w:szCs w:val="24"/>
          <w:lang w:val="sq-AL"/>
        </w:rPr>
        <w:t>Ligji Nr. 44/2015 “</w:t>
      </w:r>
      <w:r w:rsidRPr="00731D71">
        <w:rPr>
          <w:sz w:val="24"/>
          <w:szCs w:val="24"/>
          <w:lang w:val="sq-AL"/>
        </w:rPr>
        <w:t>Kodi i Procedurave Administrative i Republikës së Shqipërisë”;</w:t>
      </w:r>
    </w:p>
    <w:p w:rsidR="00D36586" w:rsidRPr="00731D71" w:rsidRDefault="00D36586" w:rsidP="00731D71">
      <w:pPr>
        <w:pStyle w:val="ListParagraph"/>
        <w:widowControl/>
        <w:numPr>
          <w:ilvl w:val="0"/>
          <w:numId w:val="19"/>
        </w:numPr>
        <w:autoSpaceDE/>
        <w:autoSpaceDN/>
        <w:spacing w:after="160" w:line="276" w:lineRule="auto"/>
        <w:jc w:val="both"/>
        <w:rPr>
          <w:sz w:val="24"/>
          <w:szCs w:val="24"/>
          <w:lang w:val="sq-AL"/>
        </w:rPr>
      </w:pPr>
      <w:r w:rsidRPr="00731D71">
        <w:rPr>
          <w:sz w:val="24"/>
          <w:szCs w:val="24"/>
          <w:lang w:val="sq-AL"/>
        </w:rPr>
        <w:t>Ligji Nr.9920, datë19.05.2008,"Për procedurat tatimore në Republikën e Shqipërisë", i ndryshuar,</w:t>
      </w:r>
    </w:p>
    <w:p w:rsidR="00D36586" w:rsidRPr="00731D71" w:rsidRDefault="00D36586" w:rsidP="00731D71">
      <w:pPr>
        <w:pStyle w:val="ListParagraph"/>
        <w:widowControl/>
        <w:numPr>
          <w:ilvl w:val="0"/>
          <w:numId w:val="19"/>
        </w:numPr>
        <w:autoSpaceDE/>
        <w:autoSpaceDN/>
        <w:spacing w:after="160" w:line="276" w:lineRule="auto"/>
        <w:jc w:val="both"/>
        <w:rPr>
          <w:sz w:val="24"/>
          <w:szCs w:val="24"/>
          <w:lang w:val="sq-AL"/>
        </w:rPr>
      </w:pPr>
      <w:r w:rsidRPr="00731D71">
        <w:rPr>
          <w:sz w:val="24"/>
          <w:szCs w:val="24"/>
          <w:lang w:val="sq-AL"/>
        </w:rPr>
        <w:t>UMF nr. 24, datë 02.09.2008 “Për procedurat tatimore në Republikën e Shqipërisë”, i ndryshuar.</w:t>
      </w:r>
    </w:p>
    <w:p w:rsidR="00D36586" w:rsidRDefault="00D36586" w:rsidP="00731D71">
      <w:pPr>
        <w:spacing w:line="276" w:lineRule="auto"/>
        <w:jc w:val="both"/>
        <w:rPr>
          <w:b/>
          <w:sz w:val="24"/>
          <w:szCs w:val="24"/>
          <w:lang w:val="sq-AL"/>
        </w:rPr>
      </w:pPr>
      <w:r w:rsidRPr="00731D71">
        <w:rPr>
          <w:b/>
          <w:sz w:val="24"/>
          <w:szCs w:val="24"/>
          <w:lang w:val="sq-AL"/>
        </w:rPr>
        <w:t>Përmbledhje e rrethanave t</w:t>
      </w:r>
      <w:r w:rsidR="00731D71" w:rsidRPr="00731D71">
        <w:rPr>
          <w:b/>
          <w:sz w:val="24"/>
          <w:szCs w:val="24"/>
          <w:lang w:val="sq-AL"/>
        </w:rPr>
        <w:t>ë</w:t>
      </w:r>
      <w:r w:rsidRPr="00731D71">
        <w:rPr>
          <w:b/>
          <w:sz w:val="24"/>
          <w:szCs w:val="24"/>
          <w:lang w:val="sq-AL"/>
        </w:rPr>
        <w:t xml:space="preserve"> faktit: </w:t>
      </w:r>
    </w:p>
    <w:p w:rsidR="00BF0FAA" w:rsidRPr="00731D71" w:rsidRDefault="00BF0FAA" w:rsidP="00731D71">
      <w:pPr>
        <w:spacing w:line="276" w:lineRule="auto"/>
        <w:jc w:val="both"/>
        <w:rPr>
          <w:b/>
          <w:sz w:val="24"/>
          <w:szCs w:val="24"/>
          <w:lang w:val="sq-AL"/>
        </w:rPr>
      </w:pPr>
    </w:p>
    <w:p w:rsidR="00D36586" w:rsidRPr="00731D71" w:rsidRDefault="00D36586" w:rsidP="00731D71">
      <w:pPr>
        <w:spacing w:line="276" w:lineRule="auto"/>
        <w:jc w:val="both"/>
        <w:rPr>
          <w:sz w:val="24"/>
          <w:szCs w:val="24"/>
          <w:lang w:val="sq-AL"/>
        </w:rPr>
      </w:pPr>
      <w:r w:rsidRPr="00731D71">
        <w:rPr>
          <w:sz w:val="24"/>
          <w:szCs w:val="24"/>
          <w:lang w:val="sq-AL"/>
        </w:rPr>
        <w:t xml:space="preserve">Inspektorët e Hetimit Tatimor në Drejtorinë e Përgjithshme të Tatimeve në sektorin e taks-forcës në datë 04.07.2015 kanë ushtruar kontroll pranë subjektit “__”  me aktivitet në fushën e tregtimit me pakicë të karburanteve, vajrave lubrifikante, grasos, gazit të lëngshëm. Rezultatet e kontrollit inspektorët i kanë evidentuar në Akt- Konstatimin nr, __, datë 04.07.2015 nga i cili rezulton: Subjekti është i regjistruar në QKB me NUIS __, subjekti ka të instaluar një pompë me katër pistoleta të cilat janë në gjendje pune dhe të lidhura me pajisjen fiskale me nr. Regjistrimi __ e cila  është në regjimin automatik. Në momentin e kontrollit në punë ishin __ i datëlindjes 20.06.1964 dhe __ i datëlindjes 25.02.1948.  </w:t>
      </w:r>
    </w:p>
    <w:p w:rsidR="00D36586" w:rsidRPr="00731D71" w:rsidRDefault="00D36586" w:rsidP="00731D71">
      <w:pPr>
        <w:spacing w:line="276" w:lineRule="auto"/>
        <w:jc w:val="both"/>
        <w:rPr>
          <w:sz w:val="24"/>
          <w:szCs w:val="24"/>
          <w:lang w:val="sq-AL"/>
        </w:rPr>
      </w:pPr>
      <w:r w:rsidRPr="00731D71">
        <w:rPr>
          <w:sz w:val="24"/>
          <w:szCs w:val="24"/>
          <w:lang w:val="sq-AL"/>
        </w:rPr>
        <w:t>Pas verifikimeve Drejtoria Rajonale Tatimore Elbasan ka konstatuar se subjekti ka kryer shkelje tatimore të mosdeklarimit të punonjësit, konkretisht për shtetasin __ i cili është gjetur në punë në momentin e kontrollit dhe ka rezultuar si punonjës i pasiguruar, duke e gjobitur atë me gjobë në vlerën __ lekë,  parashikuar kjo nga neni 119 i Ligjit Nr.9920, datë 19.05.2008 “Për procedurat tatimore në Republikën e Shqipërisë”, i ndryshuar. Mbi këtë bazë janë nxjerrë nga DRT-Elbasan  Njoftim Vlerësimet Nr. __ dhe Njoftim Vlerësimi Nr. __ datë 15.12.2015 mbështetur në të dhënat e Akt-</w:t>
      </w:r>
      <w:r w:rsidRPr="00731D71">
        <w:rPr>
          <w:sz w:val="24"/>
          <w:szCs w:val="24"/>
          <w:lang w:val="sq-AL"/>
        </w:rPr>
        <w:lastRenderedPageBreak/>
        <w:t>Konstatimit Nr. __ datë 04.07.2015 të Drejtorisë së Përgjithshme të Tatimeve.</w:t>
      </w:r>
    </w:p>
    <w:p w:rsidR="00D36586" w:rsidRPr="00731D71" w:rsidRDefault="00D36586" w:rsidP="00731D71">
      <w:pPr>
        <w:spacing w:line="276" w:lineRule="auto"/>
        <w:jc w:val="both"/>
        <w:rPr>
          <w:sz w:val="24"/>
          <w:szCs w:val="24"/>
          <w:lang w:val="sq-AL"/>
        </w:rPr>
      </w:pPr>
      <w:r w:rsidRPr="00731D71">
        <w:rPr>
          <w:sz w:val="24"/>
          <w:szCs w:val="24"/>
          <w:lang w:val="sq-AL"/>
        </w:rPr>
        <w:t xml:space="preserve">Duke mos qenë dakort me detyrimin e lindur ndaj organit tatimor, paditësi ka ushtruar të drejtën e tij për ankim administrative ndaj njoftim vlerësimi për detyrimet nr.__ prot.dhe nr.__ prot, datë 15.12.2015, në Drejtorinë e Apelimit Tatimor Tiranë. </w:t>
      </w:r>
    </w:p>
    <w:p w:rsidR="00D36586" w:rsidRPr="00731D71" w:rsidRDefault="00D36586" w:rsidP="00731D71">
      <w:pPr>
        <w:spacing w:line="276" w:lineRule="auto"/>
        <w:jc w:val="both"/>
        <w:rPr>
          <w:sz w:val="24"/>
          <w:szCs w:val="24"/>
          <w:lang w:val="sq-AL"/>
        </w:rPr>
      </w:pPr>
      <w:r w:rsidRPr="00731D71">
        <w:rPr>
          <w:sz w:val="24"/>
          <w:szCs w:val="24"/>
          <w:lang w:val="sq-AL"/>
        </w:rPr>
        <w:t>Pas shqyrtimit administrativ të ankimit nga kjo drejtori me Vendimin nr. __ Prot. datë 15.03.2016, është vendosur:</w:t>
      </w:r>
    </w:p>
    <w:p w:rsidR="00D36586" w:rsidRDefault="00D36586" w:rsidP="00731D71">
      <w:pPr>
        <w:spacing w:line="276" w:lineRule="auto"/>
        <w:jc w:val="both"/>
        <w:rPr>
          <w:sz w:val="24"/>
          <w:szCs w:val="24"/>
          <w:lang w:val="sq-AL"/>
        </w:rPr>
      </w:pPr>
      <w:r w:rsidRPr="00731D71">
        <w:rPr>
          <w:sz w:val="24"/>
          <w:szCs w:val="24"/>
          <w:lang w:val="sq-AL"/>
        </w:rPr>
        <w:t xml:space="preserve">“Lënien në fuqi të aktit administrativ, objekt ankimi Njoftim Vlerësimi për Detyrimet Tatimore nr. __ Prot., datë 15.12.2015, i lëshuar nga Drejtoria Rajonale Tatimore Elbasan, gjobë për punëmarrës të padeklaruar në shumën  __ lekë dhe refuzimin  e ankimit ndaj aktit administrative Njoftim Vlerësimi për Detyrimet Tatimore nr. __ datë 15.12.2015 lëshuar nga Drejtoria Rajonale Tatimore Elbasan, për shkak se nuk është paguar dhe nuk është vendosur garanci bankare për detyrimin tatimor në njoftim vlerësimin e ankimuar. </w:t>
      </w:r>
    </w:p>
    <w:p w:rsidR="00BF0FAA" w:rsidRPr="00731D71" w:rsidRDefault="00BF0FAA" w:rsidP="00731D71">
      <w:pPr>
        <w:spacing w:line="276" w:lineRule="auto"/>
        <w:jc w:val="both"/>
        <w:rPr>
          <w:sz w:val="24"/>
          <w:szCs w:val="24"/>
          <w:lang w:val="sq-AL"/>
        </w:rPr>
      </w:pPr>
    </w:p>
    <w:p w:rsidR="00D36586" w:rsidRDefault="00D36586" w:rsidP="00731D71">
      <w:pPr>
        <w:spacing w:line="276" w:lineRule="auto"/>
        <w:jc w:val="both"/>
        <w:rPr>
          <w:b/>
          <w:sz w:val="24"/>
          <w:szCs w:val="24"/>
          <w:lang w:val="sq-AL"/>
        </w:rPr>
      </w:pPr>
      <w:r w:rsidRPr="00731D71">
        <w:rPr>
          <w:b/>
          <w:sz w:val="24"/>
          <w:szCs w:val="24"/>
          <w:lang w:val="sq-AL"/>
        </w:rPr>
        <w:t>Arsyetimi ligjor i Gjykat</w:t>
      </w:r>
      <w:r w:rsidR="00731D71" w:rsidRPr="00731D71">
        <w:rPr>
          <w:b/>
          <w:sz w:val="24"/>
          <w:szCs w:val="24"/>
          <w:lang w:val="sq-AL"/>
        </w:rPr>
        <w:t>ë</w:t>
      </w:r>
      <w:r w:rsidRPr="00731D71">
        <w:rPr>
          <w:b/>
          <w:sz w:val="24"/>
          <w:szCs w:val="24"/>
          <w:lang w:val="sq-AL"/>
        </w:rPr>
        <w:t xml:space="preserve">s: </w:t>
      </w:r>
    </w:p>
    <w:p w:rsidR="00BF0FAA" w:rsidRPr="00731D71" w:rsidRDefault="00BF0FAA" w:rsidP="00731D71">
      <w:pPr>
        <w:spacing w:line="276" w:lineRule="auto"/>
        <w:jc w:val="both"/>
        <w:rPr>
          <w:b/>
          <w:sz w:val="24"/>
          <w:szCs w:val="24"/>
          <w:lang w:val="sq-AL"/>
        </w:rPr>
      </w:pPr>
    </w:p>
    <w:p w:rsidR="00D36586" w:rsidRPr="00731D71" w:rsidRDefault="00D36586" w:rsidP="00731D71">
      <w:pPr>
        <w:spacing w:line="276" w:lineRule="auto"/>
        <w:jc w:val="both"/>
        <w:rPr>
          <w:sz w:val="24"/>
          <w:szCs w:val="24"/>
          <w:lang w:val="sq-AL"/>
        </w:rPr>
      </w:pPr>
      <w:r w:rsidRPr="00731D71">
        <w:rPr>
          <w:sz w:val="24"/>
          <w:szCs w:val="24"/>
          <w:lang w:val="sq-AL"/>
        </w:rPr>
        <w:t xml:space="preserve">Gjykata Administrative e Shkallës së Parë Durrës me vendimin nr. __, datë 14.07.2016 ka vendosur pranimin e kërkesë padisë e palës paditëse “__” duke i gjetur të pabazuar në ligj aktet administrative të DRT-Elbasan dhe Drejtorisë së Apelimit Tatimor. Në vendimin e saj ajo arsyeton se: Në lidhje me aktin administrativ njoftim vlerësimin për detyrimet nr. __ datë 15.12.2015 në të cilën është përcaktuar detyrimi  i paditësit  për të paguar gjobë në shumën __ lekë, gjykata vlerëson se nuk është cënuar nga shkaqe të pavlefshmërisë absolute sikundër është mungesa e kompetencës apo tejkalimi i saj, mungesa e formës apo procedurës. Rezulton e provuar se shoqëria “__” është shoqëri me përgjegjësi të kufizuar dhe administrator i së cilës  referuar të dhënave të ekstraktit në QKB është __ dhe ortak i saj është edhe __, bashkëshorti i administratoresh __. Kjo shoqëri ushtron aktivitet në të njejtën adresë në të cilën figuron e regjistruar edhe shoqëria “__” shpk me administrator __. Pala e paditur nuk arriti të provojë përpara gjykatës se paditësi në cilësinë e pronarit të shoqërisë ushtron funksione në shoqërinë në fjalë. Referuar sjelljes së tatimpaguesit provohet të ketë deklaruar rregullisht në organin tatimor të punësuarit e saj  dhe ka paguar rregullisht për ta sigurimet shoqërore dhe kontributet e sigurimeve shoqërore si dhe faktin se __ ndodhej në shoqëri në rrethanat e të qenurit në cilësinë e ortakut dhe bashkëpronarit të shoqërisë, dhe se të dyja shoqëritë kanë vend të njëjtë në të cilën ndodhet selia e tyre. Gjykata vlerëson se nuk ka element të mjaftueshëm objektiv dhe subjektiv për të konkluduar se nga ana e tatimpaguesit është kryer shkelje në fushën tatimore, konkretisht ajo e mosdeklarimit të punonjësit, për më teper provohet se ky punonjës paguan kontribute të sigurimeve shoqërore pranë shoqërisë  “__” shpk. Gjykata vlerëson se njoftim vlerësimi për detyrimet nr. __ me të cilën është caktuar gjobë në shumën __ lekë në ngarkim të paditësit për mosdeklarim punonjësi është akt administrative relativisht i pavlefshëm. Në lidhje me njoftim vlerësimin për detyrimet nr. __ gjykata merr në analizë rastet e pavlefshmërisë absolute. Duke qenë se akti administrative në lidhje me përllogaritjen e detyrimeve për sigurimet shoqërore është i mbështetur tek akti administartiv njoftim vlerësimi për detyrimet nr. __, ku është caktuar gjobë për shkak të mosdeklarimit të punonjësit, gjykata vlerëson se ky njoftim nr. __ datë 15.12.2015 duhet të konstatohet i pavlefshëm përsa u gjet i padrejtë njoftimi i vlerësimit të detyrimit të cituar më sipër, i cili rezulton të jetë i pavlefshëm relativisht. Në rastin e njoftim vlerësimt për detyrimin në fjalë me </w:t>
      </w:r>
      <w:r w:rsidRPr="00731D71">
        <w:rPr>
          <w:sz w:val="24"/>
          <w:szCs w:val="24"/>
          <w:lang w:val="sq-AL"/>
        </w:rPr>
        <w:lastRenderedPageBreak/>
        <w:t>nr. __ gjykata vlerëson se ndodhemi përpara aktit absolutisht të pavlefshëm, përderisa nga nga ana e organit tatimor janë përllogaritur detyrimet për punonjësin __ pa qenë i detyruar shoqëria “__” shpk të deklaronte në skemen e sigurimeve shoqërore shtetasin në fjalë, pasi nuk provohet që kjo shoqëri të ketë përfituar nga shërbimi i tij, përveç faktit të qënurit ortak i shoqërisë. Në të tilla rrethana pala e paditur ka ushtruar kompetencat e saj në mënyrë abuzive duke i ngarkuar detyrimet tatimore palës paditëse pa një shkak që lejon organin publik të kryejë një veprim të tillë administrativ i cili është i autorizuar nga ligji, duke prodhuar një akt administrativ të pavlefshëm sipas nenit 116 shkronja “b” të Kodit të Procedurës Administrative.</w:t>
      </w:r>
    </w:p>
    <w:p w:rsidR="00D36586" w:rsidRPr="00731D71" w:rsidRDefault="00D36586" w:rsidP="00731D71">
      <w:pPr>
        <w:spacing w:line="276" w:lineRule="auto"/>
        <w:jc w:val="both"/>
        <w:rPr>
          <w:sz w:val="24"/>
          <w:szCs w:val="24"/>
          <w:lang w:val="sq-AL"/>
        </w:rPr>
      </w:pPr>
      <w:r w:rsidRPr="00731D71">
        <w:rPr>
          <w:sz w:val="24"/>
          <w:szCs w:val="24"/>
          <w:lang w:val="sq-AL"/>
        </w:rPr>
        <w:t xml:space="preserve">Kundër vendimit  nr.__, datë 14.07.2016 të Gjykatës Administrative të Shkallës së Parë Durrës ka paraqitur ankim Drejtoria Rajonale Tatimore Elbasan, Gjykata Administrative e Apelit ka pranuar ankimin pasi përmbushen kushtet formale të pranueshmërisë sipas elementeve të parashikuar në nenin 46 të Ligjit Nr. 49/2012 dhe nenet 452-455 Kodit të Procedurave Civile. </w:t>
      </w:r>
    </w:p>
    <w:p w:rsidR="00D36586" w:rsidRPr="00731D71" w:rsidRDefault="00D36586" w:rsidP="00731D71">
      <w:pPr>
        <w:spacing w:line="276" w:lineRule="auto"/>
        <w:jc w:val="both"/>
        <w:rPr>
          <w:sz w:val="24"/>
          <w:szCs w:val="24"/>
          <w:lang w:val="sq-AL"/>
        </w:rPr>
      </w:pPr>
      <w:r w:rsidRPr="00731D71">
        <w:rPr>
          <w:sz w:val="24"/>
          <w:szCs w:val="24"/>
          <w:lang w:val="sq-AL"/>
        </w:rPr>
        <w:t xml:space="preserve">Gjykata Administrative e Apelit çmon se akti administrativ, njoftim vlerësimi për detyrimin nr. __, datë 15.12.2015 i palës së paditur DRT-Elbasan i cili është lënë në fuqi me vendimin  nr.__, datë 15.03.2016 të Drejtorisë së Apelimit Tatimor është një akt i nxjerrë në kundërshtim me Ligjin  nr.9920, datë 19.05.2008 “Për procedurat tatimore në Republikën e Shqipërisë, i ndryshuar”. Në bazë të kësaj analize Gjykata Administarative e Apelit vlerëson vendimin gjyqësor nr. __, datë 14.07.2016 të Gjykatës Administrative të Shkallës së Parë Durrës, që ka shfuqizuar këtë akt administarativ është një vendim i bazuar në rrethanat faktike të provuara gjatë gjykimit në shkallë të parë. </w:t>
      </w:r>
    </w:p>
    <w:p w:rsidR="00D36586" w:rsidRPr="00731D71" w:rsidRDefault="00D36586" w:rsidP="00731D71">
      <w:pPr>
        <w:spacing w:line="276" w:lineRule="auto"/>
        <w:jc w:val="both"/>
        <w:rPr>
          <w:sz w:val="24"/>
          <w:szCs w:val="24"/>
          <w:lang w:val="sq-AL"/>
        </w:rPr>
      </w:pPr>
      <w:r w:rsidRPr="00731D71">
        <w:rPr>
          <w:sz w:val="24"/>
          <w:szCs w:val="24"/>
          <w:lang w:val="sq-AL"/>
        </w:rPr>
        <w:t>Në lidhje me disponimin e gjykatës së shkallës së parë për pavlefshmërinë absolute të njoftim vlerësimit për detyrimet nr. __, datë 15.12.2015 Gjykata Administrative e Apelit çmon se ky disponim dhe kjo zgjidhje që është dhënë çështjes është e pabazuar në ligj dhe  në prova pasi nuk ka lidhje me asnjë nga shkaqet e parashikuara në nenin 116 të Ligjit nr.8485 datë 12.05.1999 “Kodi i Procedurës Administrative”. Gjykata Administartive e Apelit vlerëson se ky akt administrativ objekt shyqrtimi gjyqësor nuk paraqet element të pavlefshmërisë absolute, pasi akti është marrë nga një organ administrativ i identifikuar dhe brenda kompetencës së tij të përcaktuar ne nenin 70 të ligjit nr.9920, datë 19.05.2008 “Për procedurat tatimore në Republikën e Shqipërisë”, i ndryshuar. Nga pala e paditur nuk konstatohet se ka shkelje të formës dhe procedurës të cilat të kenë ndikuar në nxjerrjen e aktit.</w:t>
      </w:r>
    </w:p>
    <w:p w:rsidR="00D36586" w:rsidRPr="00731D71" w:rsidRDefault="00D36586" w:rsidP="00731D71">
      <w:pPr>
        <w:spacing w:line="276" w:lineRule="auto"/>
        <w:jc w:val="both"/>
        <w:rPr>
          <w:sz w:val="24"/>
          <w:szCs w:val="24"/>
          <w:lang w:val="sq-AL"/>
        </w:rPr>
      </w:pPr>
      <w:r w:rsidRPr="00731D71">
        <w:rPr>
          <w:sz w:val="24"/>
          <w:szCs w:val="24"/>
          <w:lang w:val="sq-AL"/>
        </w:rPr>
        <w:t>Aryestimi i Gjykatës Administrative të Shkallës së Parë Durrës për pavlefshmërinë absolute të aktit administartiv njoftim vlerësimit për detyrimet tatimore nr. __, datë 11.12.2015 të DRT-Elbasan sipas pikës “b” të nenit 116  të Kodit të Procedurave Administartive, kur akti administrativ është nxjerrë nga një organ  administrativ në kapërcim të kompetencave të tij ligjor, është një arsyetim që nuk gjen baza ligjore.</w:t>
      </w:r>
    </w:p>
    <w:p w:rsidR="00D36586" w:rsidRPr="00731D71" w:rsidRDefault="00D36586" w:rsidP="00731D71">
      <w:pPr>
        <w:spacing w:line="276" w:lineRule="auto"/>
        <w:jc w:val="both"/>
        <w:rPr>
          <w:sz w:val="24"/>
          <w:szCs w:val="24"/>
          <w:lang w:val="sq-AL"/>
        </w:rPr>
      </w:pPr>
      <w:r w:rsidRPr="00731D71">
        <w:rPr>
          <w:sz w:val="24"/>
          <w:szCs w:val="24"/>
          <w:lang w:val="sq-AL"/>
        </w:rPr>
        <w:t xml:space="preserve">Gjykata Administartive e Apelit vlerëson se Gjykata Administartive e Shkallës së Parë Durrës në vendimin nr. __, datë 14.07.2016 ka konkluduar për pavlefshmërinë absolute të aktit administrativ njoftim vlerësimit për detyrimet tatimore nr. __, datë 15.12.2015 të DRR-Elbasan sipas pikës “b” të nenit 116 të Kodit të Procdurave Administartive, ka gabuar kur ka marrë në shqyrtim paligjshmërinë e këtij akti administrativ, kur ndërkohë rezulton se ndaj tij nuk është ezauruar ankimi adminitrativ për shkak se nuk është paguar dhe nuk është vendosur garanci bankare për detyrimin tatimor të përcaktuar në njoftim vlerësimin e ankimuar. Po ashtu kjo gjykatë ka gabuar sërish pasi pavlefshmërinë absolute të aktit administrativ e mbështet në arsyetimin e paligjshmërisë së përmbajtjes së tij, duke e thënë </w:t>
      </w:r>
      <w:r w:rsidRPr="00731D71">
        <w:rPr>
          <w:sz w:val="24"/>
          <w:szCs w:val="24"/>
          <w:lang w:val="sq-AL"/>
        </w:rPr>
        <w:lastRenderedPageBreak/>
        <w:t xml:space="preserve">qartë se është nxjerrë për një detyrim që pala paditëse nuk e ka, pasi nuk provohen elementet objektiv dhe subjektiv të kryerjes së shkeljes administrative për të cilën është ngarkuar me detyrime tatimore dhe penalitetet përkatëse. </w:t>
      </w:r>
    </w:p>
    <w:p w:rsidR="00D36586" w:rsidRPr="00731D71" w:rsidRDefault="00D36586" w:rsidP="00731D71">
      <w:pPr>
        <w:spacing w:line="276" w:lineRule="auto"/>
        <w:jc w:val="both"/>
        <w:rPr>
          <w:sz w:val="24"/>
          <w:szCs w:val="24"/>
          <w:lang w:val="sq-AL"/>
        </w:rPr>
      </w:pPr>
      <w:r w:rsidRPr="00731D71">
        <w:rPr>
          <w:sz w:val="24"/>
          <w:szCs w:val="24"/>
          <w:lang w:val="sq-AL"/>
        </w:rPr>
        <w:t>Gjykata Administartive e Apelit i vlerëson pjesërisht të bazuara në ligj e prova pretendimet e parashtruara në ankimin nga pala e paditur DRT-Elbasan duke i pranuar ato vetëm në lidhje me disponimin e gjykatës së shkallës së parë për konstatimin e pavlefshmërisë absolute të aktit administartiv, njoftim vlerësimi për detyrimet nr. __, datë 15.12.2015, ndërsa përsa i përket pretendimve për ligjshmërinë e aktit administartiv, njoftim vlerësimin për detyrimet nr. __, datë 15.12.2015 të lëshuar nga pala e paditur DRT-Elbasan, Gjykata Administartive e Apelit çmon se këto shkaqe rezultojnë të pabazuara në rrethanat e faktit dhe në përcaktimet e ligjit, dhe si të tilla ato janë të papranueshme.</w:t>
      </w:r>
    </w:p>
    <w:p w:rsidR="00D36586" w:rsidRDefault="00D36586" w:rsidP="00731D71">
      <w:pPr>
        <w:spacing w:line="276" w:lineRule="auto"/>
        <w:jc w:val="both"/>
        <w:rPr>
          <w:sz w:val="24"/>
          <w:szCs w:val="24"/>
          <w:lang w:val="sq-AL"/>
        </w:rPr>
      </w:pPr>
      <w:r w:rsidRPr="00731D71">
        <w:rPr>
          <w:sz w:val="24"/>
          <w:szCs w:val="24"/>
          <w:lang w:val="sq-AL"/>
        </w:rPr>
        <w:t>Gjykata Administartive e Apelit çmon se jemi përpara kushteve ku ndaj këtij vendimi nuk lejohet rekurs. Ndaj vendimit përfundimtar të Gjykatës Administartive të Apelit për paditë me objekt me vlerë më të vogël se dyzetfish i pagës minimale në shkallë vendi, parashikuar kjo në nenin 56 të Ligjit 49/2012 “Për gjykata administrative dhe gjykimin e mosmarrëveshjeve administrative”,  nuk lejohet rekurs në Gjykatën e Lartë, për në rastin në fjalë vlera e aktit objekt shqyrtimi është __ lekë, ndaj ky vendim është i paankimueshëm.</w:t>
      </w:r>
    </w:p>
    <w:p w:rsidR="00BF0FAA" w:rsidRPr="00731D71" w:rsidRDefault="00BF0FAA" w:rsidP="00731D71">
      <w:pPr>
        <w:spacing w:line="276" w:lineRule="auto"/>
        <w:jc w:val="both"/>
        <w:rPr>
          <w:sz w:val="24"/>
          <w:szCs w:val="24"/>
          <w:lang w:val="sq-AL"/>
        </w:rPr>
      </w:pPr>
    </w:p>
    <w:p w:rsidR="00D36586" w:rsidRDefault="00D36586" w:rsidP="00731D71">
      <w:pPr>
        <w:spacing w:line="276" w:lineRule="auto"/>
        <w:jc w:val="both"/>
        <w:rPr>
          <w:b/>
          <w:sz w:val="24"/>
          <w:szCs w:val="24"/>
          <w:lang w:val="sq-AL"/>
        </w:rPr>
      </w:pPr>
      <w:r w:rsidRPr="00731D71">
        <w:rPr>
          <w:b/>
          <w:sz w:val="24"/>
          <w:szCs w:val="24"/>
          <w:lang w:val="sq-AL"/>
        </w:rPr>
        <w:t>Vendimi i Gjykat</w:t>
      </w:r>
      <w:r w:rsidR="00731D71" w:rsidRPr="00731D71">
        <w:rPr>
          <w:b/>
          <w:sz w:val="24"/>
          <w:szCs w:val="24"/>
          <w:lang w:val="sq-AL"/>
        </w:rPr>
        <w:t>ë</w:t>
      </w:r>
      <w:r w:rsidRPr="00731D71">
        <w:rPr>
          <w:b/>
          <w:sz w:val="24"/>
          <w:szCs w:val="24"/>
          <w:lang w:val="sq-AL"/>
        </w:rPr>
        <w:t xml:space="preserve">s: </w:t>
      </w:r>
    </w:p>
    <w:p w:rsidR="00BF0FAA" w:rsidRPr="00731D71" w:rsidRDefault="00BF0FAA" w:rsidP="00731D71">
      <w:pPr>
        <w:spacing w:line="276" w:lineRule="auto"/>
        <w:jc w:val="both"/>
        <w:rPr>
          <w:b/>
          <w:sz w:val="24"/>
          <w:szCs w:val="24"/>
          <w:lang w:val="sq-AL"/>
        </w:rPr>
      </w:pPr>
    </w:p>
    <w:p w:rsidR="00D36586" w:rsidRPr="00731D71" w:rsidRDefault="00D36586" w:rsidP="00731D71">
      <w:pPr>
        <w:pStyle w:val="ListParagraph"/>
        <w:widowControl/>
        <w:numPr>
          <w:ilvl w:val="0"/>
          <w:numId w:val="17"/>
        </w:numPr>
        <w:autoSpaceDE/>
        <w:autoSpaceDN/>
        <w:spacing w:after="160" w:line="276" w:lineRule="auto"/>
        <w:jc w:val="both"/>
        <w:rPr>
          <w:sz w:val="24"/>
          <w:szCs w:val="24"/>
          <w:lang w:val="sq-AL"/>
        </w:rPr>
      </w:pPr>
      <w:r w:rsidRPr="00731D71">
        <w:rPr>
          <w:sz w:val="24"/>
          <w:szCs w:val="24"/>
          <w:lang w:val="sq-AL"/>
        </w:rPr>
        <w:t>Ndryshimin e Vendimit Nr. __, datë 14.07.2016 të Gjykatës Administrative të Shkallës së Parë Durrës. Pranimin e pjesshëm të padisë.</w:t>
      </w:r>
    </w:p>
    <w:p w:rsidR="00D36586" w:rsidRPr="00731D71" w:rsidRDefault="00D36586" w:rsidP="00731D71">
      <w:pPr>
        <w:pStyle w:val="ListParagraph"/>
        <w:widowControl/>
        <w:numPr>
          <w:ilvl w:val="0"/>
          <w:numId w:val="17"/>
        </w:numPr>
        <w:autoSpaceDE/>
        <w:autoSpaceDN/>
        <w:spacing w:after="160" w:line="276" w:lineRule="auto"/>
        <w:jc w:val="both"/>
        <w:rPr>
          <w:sz w:val="24"/>
          <w:szCs w:val="24"/>
          <w:lang w:val="sq-AL"/>
        </w:rPr>
      </w:pPr>
      <w:r w:rsidRPr="00731D71">
        <w:rPr>
          <w:sz w:val="24"/>
          <w:szCs w:val="24"/>
          <w:lang w:val="sq-AL"/>
        </w:rPr>
        <w:t>Shfuqizimin e aktit administrativ Njoftim Vlerësimi Tatimor nr. __ prot., datë 15.12.2015, i lëshuar nga Drejtoria Rajonale Tatimore Elbasan, dënim në gjobë në shumën __ lekë.</w:t>
      </w:r>
    </w:p>
    <w:p w:rsidR="00D36586" w:rsidRPr="00731D71" w:rsidRDefault="00D36586" w:rsidP="00731D71">
      <w:pPr>
        <w:pStyle w:val="ListParagraph"/>
        <w:widowControl/>
        <w:numPr>
          <w:ilvl w:val="0"/>
          <w:numId w:val="17"/>
        </w:numPr>
        <w:autoSpaceDE/>
        <w:autoSpaceDN/>
        <w:spacing w:after="160" w:line="276" w:lineRule="auto"/>
        <w:jc w:val="both"/>
        <w:rPr>
          <w:sz w:val="24"/>
          <w:szCs w:val="24"/>
          <w:lang w:val="sq-AL"/>
        </w:rPr>
      </w:pPr>
      <w:r w:rsidRPr="00731D71">
        <w:rPr>
          <w:sz w:val="24"/>
          <w:szCs w:val="24"/>
          <w:lang w:val="sq-AL"/>
        </w:rPr>
        <w:t xml:space="preserve">Rrëzimin e padisë për pjesën tjetër të saj. </w:t>
      </w:r>
    </w:p>
    <w:p w:rsidR="00D36586" w:rsidRPr="00731D71" w:rsidRDefault="00D36586" w:rsidP="00731D71">
      <w:pPr>
        <w:pStyle w:val="ListParagraph"/>
        <w:widowControl/>
        <w:numPr>
          <w:ilvl w:val="0"/>
          <w:numId w:val="17"/>
        </w:numPr>
        <w:autoSpaceDE/>
        <w:autoSpaceDN/>
        <w:spacing w:after="160" w:line="276" w:lineRule="auto"/>
        <w:jc w:val="both"/>
        <w:rPr>
          <w:b/>
          <w:sz w:val="24"/>
          <w:szCs w:val="24"/>
          <w:lang w:val="sq-AL"/>
        </w:rPr>
      </w:pPr>
      <w:r w:rsidRPr="00731D71">
        <w:rPr>
          <w:sz w:val="24"/>
          <w:szCs w:val="24"/>
          <w:lang w:val="sq-AL"/>
        </w:rPr>
        <w:t>Kundër këtij vendimi nuk lejohet rekurs.</w:t>
      </w:r>
    </w:p>
    <w:p w:rsidR="00D36586" w:rsidRPr="00731D71" w:rsidRDefault="00D36586" w:rsidP="00731D71">
      <w:pPr>
        <w:pStyle w:val="ListParagraph"/>
        <w:widowControl/>
        <w:autoSpaceDE/>
        <w:autoSpaceDN/>
        <w:spacing w:after="160" w:line="259" w:lineRule="auto"/>
        <w:jc w:val="both"/>
        <w:rPr>
          <w:sz w:val="24"/>
          <w:szCs w:val="24"/>
        </w:rPr>
      </w:pPr>
    </w:p>
    <w:sectPr w:rsidR="00D36586" w:rsidRPr="00731D71" w:rsidSect="0088651D">
      <w:footerReference w:type="default" r:id="rId8"/>
      <w:pgSz w:w="12240" w:h="15840" w:code="1"/>
      <w:pgMar w:top="1296" w:right="1296" w:bottom="720" w:left="1296"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1A2" w:rsidRDefault="000A51A2">
      <w:r>
        <w:separator/>
      </w:r>
    </w:p>
  </w:endnote>
  <w:endnote w:type="continuationSeparator" w:id="0">
    <w:p w:rsidR="000A51A2" w:rsidRDefault="000A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245868"/>
      <w:docPartObj>
        <w:docPartGallery w:val="Page Numbers (Bottom of Page)"/>
        <w:docPartUnique/>
      </w:docPartObj>
    </w:sdtPr>
    <w:sdtEndPr>
      <w:rPr>
        <w:noProof/>
      </w:rPr>
    </w:sdtEndPr>
    <w:sdtContent>
      <w:p w:rsidR="00EB7BAA" w:rsidRDefault="00EB7BAA">
        <w:pPr>
          <w:pStyle w:val="Footer"/>
          <w:jc w:val="right"/>
        </w:pPr>
        <w:r>
          <w:fldChar w:fldCharType="begin"/>
        </w:r>
        <w:r>
          <w:instrText xml:space="preserve"> PAGE   \* MERGEFORMAT </w:instrText>
        </w:r>
        <w:r>
          <w:fldChar w:fldCharType="separate"/>
        </w:r>
        <w:r w:rsidR="005378F6">
          <w:rPr>
            <w:noProof/>
          </w:rPr>
          <w:t>2</w:t>
        </w:r>
        <w:r>
          <w:rPr>
            <w:noProof/>
          </w:rPr>
          <w:fldChar w:fldCharType="end"/>
        </w:r>
      </w:p>
    </w:sdtContent>
  </w:sdt>
  <w:p w:rsidR="00EB7BAA" w:rsidRDefault="00EB7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1A2" w:rsidRDefault="000A51A2">
      <w:r>
        <w:separator/>
      </w:r>
    </w:p>
  </w:footnote>
  <w:footnote w:type="continuationSeparator" w:id="0">
    <w:p w:rsidR="000A51A2" w:rsidRDefault="000A5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01771"/>
    <w:multiLevelType w:val="hybridMultilevel"/>
    <w:tmpl w:val="3A285DB8"/>
    <w:lvl w:ilvl="0" w:tplc="0246827C">
      <w:numFmt w:val="bullet"/>
      <w:lvlText w:val="-"/>
      <w:lvlJc w:val="left"/>
      <w:pPr>
        <w:ind w:left="720" w:hanging="360"/>
      </w:pPr>
      <w:rPr>
        <w:rFonts w:ascii="Times New Roman" w:eastAsia="SimSu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DD6746F"/>
    <w:multiLevelType w:val="hybridMultilevel"/>
    <w:tmpl w:val="EEAA7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E0C67"/>
    <w:multiLevelType w:val="hybridMultilevel"/>
    <w:tmpl w:val="61347F9C"/>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25EA3D5B"/>
    <w:multiLevelType w:val="hybridMultilevel"/>
    <w:tmpl w:val="E250CD68"/>
    <w:lvl w:ilvl="0" w:tplc="C65C4C7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B07CCF"/>
    <w:multiLevelType w:val="hybridMultilevel"/>
    <w:tmpl w:val="66F65F3E"/>
    <w:lvl w:ilvl="0" w:tplc="2A32207A">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A70115"/>
    <w:multiLevelType w:val="hybridMultilevel"/>
    <w:tmpl w:val="65F85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0B0F28"/>
    <w:multiLevelType w:val="hybridMultilevel"/>
    <w:tmpl w:val="0E484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F72C38"/>
    <w:multiLevelType w:val="hybridMultilevel"/>
    <w:tmpl w:val="4A089258"/>
    <w:lvl w:ilvl="0" w:tplc="504038F4">
      <w:start w:val="1"/>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4EC35BE7"/>
    <w:multiLevelType w:val="hybridMultilevel"/>
    <w:tmpl w:val="703ADE3E"/>
    <w:lvl w:ilvl="0" w:tplc="AD1EE8D2">
      <w:start w:val="1"/>
      <w:numFmt w:val="lowerRoman"/>
      <w:lvlText w:val="%1)"/>
      <w:lvlJc w:val="left"/>
      <w:pPr>
        <w:ind w:left="780" w:hanging="720"/>
      </w:pPr>
      <w:rPr>
        <w:rFonts w:hint="default"/>
        <w:color w:val="3F3F3F"/>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4EF544D7"/>
    <w:multiLevelType w:val="hybridMultilevel"/>
    <w:tmpl w:val="49C2E86E"/>
    <w:lvl w:ilvl="0" w:tplc="504038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3F61B4"/>
    <w:multiLevelType w:val="hybridMultilevel"/>
    <w:tmpl w:val="573C0A70"/>
    <w:lvl w:ilvl="0" w:tplc="BB984A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5D61F1"/>
    <w:multiLevelType w:val="hybridMultilevel"/>
    <w:tmpl w:val="3FDC5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6127E9"/>
    <w:multiLevelType w:val="hybridMultilevel"/>
    <w:tmpl w:val="BCF0F2BE"/>
    <w:lvl w:ilvl="0" w:tplc="F54C1A20">
      <w:start w:val="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E5466"/>
    <w:multiLevelType w:val="multilevel"/>
    <w:tmpl w:val="203050F8"/>
    <w:lvl w:ilvl="0">
      <w:start w:val="1"/>
      <w:numFmt w:val="decimal"/>
      <w:pStyle w:val="Heading2"/>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15:restartNumberingAfterBreak="0">
    <w:nsid w:val="64AF60AB"/>
    <w:multiLevelType w:val="hybridMultilevel"/>
    <w:tmpl w:val="663C7190"/>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 w15:restartNumberingAfterBreak="0">
    <w:nsid w:val="6B252A67"/>
    <w:multiLevelType w:val="hybridMultilevel"/>
    <w:tmpl w:val="A77CB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5D0633"/>
    <w:multiLevelType w:val="hybridMultilevel"/>
    <w:tmpl w:val="3A042F6E"/>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15:restartNumberingAfterBreak="0">
    <w:nsid w:val="70390203"/>
    <w:multiLevelType w:val="hybridMultilevel"/>
    <w:tmpl w:val="B1103B10"/>
    <w:lvl w:ilvl="0" w:tplc="1E925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6360E6"/>
    <w:multiLevelType w:val="hybridMultilevel"/>
    <w:tmpl w:val="DAF6954C"/>
    <w:lvl w:ilvl="0" w:tplc="A5ECE006">
      <w:numFmt w:val="bullet"/>
      <w:lvlText w:val="-"/>
      <w:lvlJc w:val="left"/>
      <w:pPr>
        <w:ind w:left="2160" w:hanging="360"/>
      </w:pPr>
      <w:rPr>
        <w:rFonts w:ascii="Times New Roman" w:eastAsia="SimSu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3"/>
  </w:num>
  <w:num w:numId="2">
    <w:abstractNumId w:val="0"/>
  </w:num>
  <w:num w:numId="3">
    <w:abstractNumId w:val="9"/>
  </w:num>
  <w:num w:numId="4">
    <w:abstractNumId w:val="7"/>
  </w:num>
  <w:num w:numId="5">
    <w:abstractNumId w:val="12"/>
  </w:num>
  <w:num w:numId="6">
    <w:abstractNumId w:val="11"/>
  </w:num>
  <w:num w:numId="7">
    <w:abstractNumId w:val="14"/>
  </w:num>
  <w:num w:numId="8">
    <w:abstractNumId w:val="2"/>
  </w:num>
  <w:num w:numId="9">
    <w:abstractNumId w:val="16"/>
  </w:num>
  <w:num w:numId="10">
    <w:abstractNumId w:val="10"/>
  </w:num>
  <w:num w:numId="11">
    <w:abstractNumId w:val="5"/>
  </w:num>
  <w:num w:numId="12">
    <w:abstractNumId w:val="17"/>
  </w:num>
  <w:num w:numId="13">
    <w:abstractNumId w:val="18"/>
  </w:num>
  <w:num w:numId="14">
    <w:abstractNumId w:val="8"/>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4"/>
  </w:num>
  <w:num w:numId="18">
    <w:abstractNumId w:val="6"/>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CCF"/>
    <w:rsid w:val="000172EB"/>
    <w:rsid w:val="000248AF"/>
    <w:rsid w:val="00025733"/>
    <w:rsid w:val="00025B8F"/>
    <w:rsid w:val="000309DD"/>
    <w:rsid w:val="00032A2D"/>
    <w:rsid w:val="00035803"/>
    <w:rsid w:val="0004434E"/>
    <w:rsid w:val="00045ABB"/>
    <w:rsid w:val="000537E9"/>
    <w:rsid w:val="000544CC"/>
    <w:rsid w:val="0005762B"/>
    <w:rsid w:val="00081F20"/>
    <w:rsid w:val="00092BDB"/>
    <w:rsid w:val="000A51A2"/>
    <w:rsid w:val="000B1C58"/>
    <w:rsid w:val="000C12FB"/>
    <w:rsid w:val="000C16C6"/>
    <w:rsid w:val="000D01AC"/>
    <w:rsid w:val="000D2491"/>
    <w:rsid w:val="000D2CEE"/>
    <w:rsid w:val="000D3EA1"/>
    <w:rsid w:val="000D472B"/>
    <w:rsid w:val="000D4BED"/>
    <w:rsid w:val="000E558E"/>
    <w:rsid w:val="000E7925"/>
    <w:rsid w:val="000F48F7"/>
    <w:rsid w:val="000F5A40"/>
    <w:rsid w:val="000F6141"/>
    <w:rsid w:val="001012A5"/>
    <w:rsid w:val="00130C1B"/>
    <w:rsid w:val="00131DDC"/>
    <w:rsid w:val="00135BE0"/>
    <w:rsid w:val="00150D0B"/>
    <w:rsid w:val="00151D8A"/>
    <w:rsid w:val="001607F1"/>
    <w:rsid w:val="0017366A"/>
    <w:rsid w:val="00184E38"/>
    <w:rsid w:val="001A3231"/>
    <w:rsid w:val="001B1D95"/>
    <w:rsid w:val="001C2CC8"/>
    <w:rsid w:val="001C4745"/>
    <w:rsid w:val="001C57BA"/>
    <w:rsid w:val="001D3B98"/>
    <w:rsid w:val="001D3D71"/>
    <w:rsid w:val="001F2146"/>
    <w:rsid w:val="001F59BC"/>
    <w:rsid w:val="00202F44"/>
    <w:rsid w:val="0020523E"/>
    <w:rsid w:val="00206828"/>
    <w:rsid w:val="00220574"/>
    <w:rsid w:val="00231444"/>
    <w:rsid w:val="002357A3"/>
    <w:rsid w:val="00236B3D"/>
    <w:rsid w:val="0024195C"/>
    <w:rsid w:val="00245BF8"/>
    <w:rsid w:val="0024765B"/>
    <w:rsid w:val="00253985"/>
    <w:rsid w:val="00255E9D"/>
    <w:rsid w:val="002603F1"/>
    <w:rsid w:val="00272E8A"/>
    <w:rsid w:val="00275B06"/>
    <w:rsid w:val="00286563"/>
    <w:rsid w:val="002913CA"/>
    <w:rsid w:val="002945AE"/>
    <w:rsid w:val="002A2F6D"/>
    <w:rsid w:val="002B1948"/>
    <w:rsid w:val="002B790E"/>
    <w:rsid w:val="002F5302"/>
    <w:rsid w:val="002F7226"/>
    <w:rsid w:val="00312C4F"/>
    <w:rsid w:val="00322BF1"/>
    <w:rsid w:val="00323574"/>
    <w:rsid w:val="00330146"/>
    <w:rsid w:val="003352B5"/>
    <w:rsid w:val="00342F4F"/>
    <w:rsid w:val="00344A49"/>
    <w:rsid w:val="003520BC"/>
    <w:rsid w:val="0035369F"/>
    <w:rsid w:val="00356743"/>
    <w:rsid w:val="003740B3"/>
    <w:rsid w:val="00383B83"/>
    <w:rsid w:val="003842DB"/>
    <w:rsid w:val="00387802"/>
    <w:rsid w:val="0039218F"/>
    <w:rsid w:val="00393C9E"/>
    <w:rsid w:val="003959A2"/>
    <w:rsid w:val="003A2C4E"/>
    <w:rsid w:val="003C123E"/>
    <w:rsid w:val="003C4F09"/>
    <w:rsid w:val="003C6C38"/>
    <w:rsid w:val="003E16AB"/>
    <w:rsid w:val="003E7D08"/>
    <w:rsid w:val="003F3705"/>
    <w:rsid w:val="004110C6"/>
    <w:rsid w:val="00412BFE"/>
    <w:rsid w:val="00425357"/>
    <w:rsid w:val="00427052"/>
    <w:rsid w:val="00434E27"/>
    <w:rsid w:val="0044407A"/>
    <w:rsid w:val="0045005C"/>
    <w:rsid w:val="00454D6F"/>
    <w:rsid w:val="00460BCA"/>
    <w:rsid w:val="004716A1"/>
    <w:rsid w:val="00473BA1"/>
    <w:rsid w:val="00474624"/>
    <w:rsid w:val="00474F7E"/>
    <w:rsid w:val="004840BF"/>
    <w:rsid w:val="00495430"/>
    <w:rsid w:val="004957C5"/>
    <w:rsid w:val="004B1F6C"/>
    <w:rsid w:val="004B4614"/>
    <w:rsid w:val="004D2C19"/>
    <w:rsid w:val="004E029F"/>
    <w:rsid w:val="004F3789"/>
    <w:rsid w:val="004F416A"/>
    <w:rsid w:val="0050260E"/>
    <w:rsid w:val="00505DAD"/>
    <w:rsid w:val="005145AD"/>
    <w:rsid w:val="005203FD"/>
    <w:rsid w:val="00521FF7"/>
    <w:rsid w:val="00523E84"/>
    <w:rsid w:val="0052442D"/>
    <w:rsid w:val="00527A35"/>
    <w:rsid w:val="005378F6"/>
    <w:rsid w:val="0054087C"/>
    <w:rsid w:val="005410E3"/>
    <w:rsid w:val="00563E09"/>
    <w:rsid w:val="00572B14"/>
    <w:rsid w:val="0057509E"/>
    <w:rsid w:val="0058525B"/>
    <w:rsid w:val="00595CC8"/>
    <w:rsid w:val="005A4430"/>
    <w:rsid w:val="005A5313"/>
    <w:rsid w:val="005A7B76"/>
    <w:rsid w:val="005B41EE"/>
    <w:rsid w:val="005D2985"/>
    <w:rsid w:val="005F1E42"/>
    <w:rsid w:val="005F2665"/>
    <w:rsid w:val="005F4353"/>
    <w:rsid w:val="005F6E3D"/>
    <w:rsid w:val="006015F4"/>
    <w:rsid w:val="00611D97"/>
    <w:rsid w:val="00612EF1"/>
    <w:rsid w:val="00615A7C"/>
    <w:rsid w:val="0061780C"/>
    <w:rsid w:val="00631414"/>
    <w:rsid w:val="006355AE"/>
    <w:rsid w:val="00635684"/>
    <w:rsid w:val="00640E2F"/>
    <w:rsid w:val="006521AC"/>
    <w:rsid w:val="0066510A"/>
    <w:rsid w:val="006738F3"/>
    <w:rsid w:val="00690652"/>
    <w:rsid w:val="0069432C"/>
    <w:rsid w:val="00695F31"/>
    <w:rsid w:val="006A5BAF"/>
    <w:rsid w:val="006A6FB1"/>
    <w:rsid w:val="006B22C6"/>
    <w:rsid w:val="006B3CDC"/>
    <w:rsid w:val="006C6CFE"/>
    <w:rsid w:val="006D06ED"/>
    <w:rsid w:val="006D2F3D"/>
    <w:rsid w:val="006E5288"/>
    <w:rsid w:val="006F2F8E"/>
    <w:rsid w:val="0070022F"/>
    <w:rsid w:val="0070527E"/>
    <w:rsid w:val="00716D6D"/>
    <w:rsid w:val="007203AB"/>
    <w:rsid w:val="007259BD"/>
    <w:rsid w:val="0073146D"/>
    <w:rsid w:val="00731D71"/>
    <w:rsid w:val="0073483E"/>
    <w:rsid w:val="007351DB"/>
    <w:rsid w:val="00744392"/>
    <w:rsid w:val="007611E3"/>
    <w:rsid w:val="00762D42"/>
    <w:rsid w:val="00764B70"/>
    <w:rsid w:val="00764B9B"/>
    <w:rsid w:val="00783548"/>
    <w:rsid w:val="00796C82"/>
    <w:rsid w:val="007A0B8E"/>
    <w:rsid w:val="007A5F27"/>
    <w:rsid w:val="007A7F7D"/>
    <w:rsid w:val="007B1640"/>
    <w:rsid w:val="007B595D"/>
    <w:rsid w:val="007B7580"/>
    <w:rsid w:val="007C42C9"/>
    <w:rsid w:val="007D1C51"/>
    <w:rsid w:val="007D1E3D"/>
    <w:rsid w:val="007D359F"/>
    <w:rsid w:val="007D6ACA"/>
    <w:rsid w:val="007E61EB"/>
    <w:rsid w:val="00813B73"/>
    <w:rsid w:val="00813D49"/>
    <w:rsid w:val="008203DC"/>
    <w:rsid w:val="00823D70"/>
    <w:rsid w:val="00831BA8"/>
    <w:rsid w:val="00854653"/>
    <w:rsid w:val="00855A85"/>
    <w:rsid w:val="008625C2"/>
    <w:rsid w:val="008630E1"/>
    <w:rsid w:val="0086636E"/>
    <w:rsid w:val="0088651D"/>
    <w:rsid w:val="00895599"/>
    <w:rsid w:val="008A2B63"/>
    <w:rsid w:val="008A35E7"/>
    <w:rsid w:val="008A6821"/>
    <w:rsid w:val="008B0395"/>
    <w:rsid w:val="008C4D71"/>
    <w:rsid w:val="008C51FD"/>
    <w:rsid w:val="008C59DB"/>
    <w:rsid w:val="008D4D39"/>
    <w:rsid w:val="008E6246"/>
    <w:rsid w:val="008E6BA6"/>
    <w:rsid w:val="008E6E50"/>
    <w:rsid w:val="008E7798"/>
    <w:rsid w:val="008F10A0"/>
    <w:rsid w:val="008F1325"/>
    <w:rsid w:val="008F25C1"/>
    <w:rsid w:val="00921747"/>
    <w:rsid w:val="009263E3"/>
    <w:rsid w:val="00931396"/>
    <w:rsid w:val="00950893"/>
    <w:rsid w:val="0095326F"/>
    <w:rsid w:val="00953BF1"/>
    <w:rsid w:val="00963E1B"/>
    <w:rsid w:val="00966C6F"/>
    <w:rsid w:val="00966D18"/>
    <w:rsid w:val="00973A34"/>
    <w:rsid w:val="00976713"/>
    <w:rsid w:val="009A321B"/>
    <w:rsid w:val="009A67E0"/>
    <w:rsid w:val="009C22DF"/>
    <w:rsid w:val="009C475D"/>
    <w:rsid w:val="009C50F9"/>
    <w:rsid w:val="009E6E39"/>
    <w:rsid w:val="009F5E34"/>
    <w:rsid w:val="00A011A4"/>
    <w:rsid w:val="00A02CE2"/>
    <w:rsid w:val="00A06410"/>
    <w:rsid w:val="00A07892"/>
    <w:rsid w:val="00A220EF"/>
    <w:rsid w:val="00A2536D"/>
    <w:rsid w:val="00A35A3A"/>
    <w:rsid w:val="00A37EA4"/>
    <w:rsid w:val="00A44056"/>
    <w:rsid w:val="00A44580"/>
    <w:rsid w:val="00A46B14"/>
    <w:rsid w:val="00A543B4"/>
    <w:rsid w:val="00A76833"/>
    <w:rsid w:val="00A8420A"/>
    <w:rsid w:val="00A87F73"/>
    <w:rsid w:val="00A94BF7"/>
    <w:rsid w:val="00A9537D"/>
    <w:rsid w:val="00A95E00"/>
    <w:rsid w:val="00AA067E"/>
    <w:rsid w:val="00AA3C58"/>
    <w:rsid w:val="00AB2C78"/>
    <w:rsid w:val="00AC1379"/>
    <w:rsid w:val="00AC3FF7"/>
    <w:rsid w:val="00AC4E59"/>
    <w:rsid w:val="00AD50DB"/>
    <w:rsid w:val="00AD7937"/>
    <w:rsid w:val="00AD7A56"/>
    <w:rsid w:val="00AE3F64"/>
    <w:rsid w:val="00AF6BB5"/>
    <w:rsid w:val="00B063D6"/>
    <w:rsid w:val="00B1145A"/>
    <w:rsid w:val="00B12AEA"/>
    <w:rsid w:val="00B17166"/>
    <w:rsid w:val="00B200DC"/>
    <w:rsid w:val="00B26F84"/>
    <w:rsid w:val="00B30796"/>
    <w:rsid w:val="00B347AE"/>
    <w:rsid w:val="00B51D76"/>
    <w:rsid w:val="00B579FD"/>
    <w:rsid w:val="00B7251E"/>
    <w:rsid w:val="00B74150"/>
    <w:rsid w:val="00B81CCF"/>
    <w:rsid w:val="00B829A3"/>
    <w:rsid w:val="00B855E8"/>
    <w:rsid w:val="00B962B7"/>
    <w:rsid w:val="00BA1A2A"/>
    <w:rsid w:val="00BC5C99"/>
    <w:rsid w:val="00BE0CD4"/>
    <w:rsid w:val="00BF0FAA"/>
    <w:rsid w:val="00BF33D5"/>
    <w:rsid w:val="00C04D4E"/>
    <w:rsid w:val="00C174C2"/>
    <w:rsid w:val="00C17F50"/>
    <w:rsid w:val="00C4373A"/>
    <w:rsid w:val="00C44C31"/>
    <w:rsid w:val="00C52CC5"/>
    <w:rsid w:val="00C53C3C"/>
    <w:rsid w:val="00C53F11"/>
    <w:rsid w:val="00C80A60"/>
    <w:rsid w:val="00C90E61"/>
    <w:rsid w:val="00C92175"/>
    <w:rsid w:val="00C94F85"/>
    <w:rsid w:val="00CA7556"/>
    <w:rsid w:val="00CB7D9B"/>
    <w:rsid w:val="00CC59E7"/>
    <w:rsid w:val="00CC65AC"/>
    <w:rsid w:val="00CD298A"/>
    <w:rsid w:val="00CD2B4A"/>
    <w:rsid w:val="00CD7525"/>
    <w:rsid w:val="00CE1E6C"/>
    <w:rsid w:val="00CE279D"/>
    <w:rsid w:val="00CE6747"/>
    <w:rsid w:val="00CF1C9B"/>
    <w:rsid w:val="00D009B0"/>
    <w:rsid w:val="00D07D64"/>
    <w:rsid w:val="00D11772"/>
    <w:rsid w:val="00D20247"/>
    <w:rsid w:val="00D21655"/>
    <w:rsid w:val="00D35ADA"/>
    <w:rsid w:val="00D36586"/>
    <w:rsid w:val="00D4041E"/>
    <w:rsid w:val="00D44156"/>
    <w:rsid w:val="00D47222"/>
    <w:rsid w:val="00D60ECE"/>
    <w:rsid w:val="00D6688A"/>
    <w:rsid w:val="00D839B1"/>
    <w:rsid w:val="00DA4849"/>
    <w:rsid w:val="00DB2011"/>
    <w:rsid w:val="00DB6E4E"/>
    <w:rsid w:val="00DC2544"/>
    <w:rsid w:val="00DD0658"/>
    <w:rsid w:val="00DD5076"/>
    <w:rsid w:val="00DF0706"/>
    <w:rsid w:val="00E02C05"/>
    <w:rsid w:val="00E032D0"/>
    <w:rsid w:val="00E04EE0"/>
    <w:rsid w:val="00E0511F"/>
    <w:rsid w:val="00E0543C"/>
    <w:rsid w:val="00E06159"/>
    <w:rsid w:val="00E123AC"/>
    <w:rsid w:val="00E221C8"/>
    <w:rsid w:val="00E41950"/>
    <w:rsid w:val="00E42331"/>
    <w:rsid w:val="00E4530A"/>
    <w:rsid w:val="00E5057C"/>
    <w:rsid w:val="00E56AA1"/>
    <w:rsid w:val="00E75FBE"/>
    <w:rsid w:val="00E864CB"/>
    <w:rsid w:val="00E9041F"/>
    <w:rsid w:val="00EA468F"/>
    <w:rsid w:val="00EA7FD8"/>
    <w:rsid w:val="00EB7BAA"/>
    <w:rsid w:val="00EC064C"/>
    <w:rsid w:val="00EC12BE"/>
    <w:rsid w:val="00EF4173"/>
    <w:rsid w:val="00EF7E93"/>
    <w:rsid w:val="00F0094D"/>
    <w:rsid w:val="00F060AF"/>
    <w:rsid w:val="00F17DAE"/>
    <w:rsid w:val="00F22471"/>
    <w:rsid w:val="00F27C55"/>
    <w:rsid w:val="00F3175D"/>
    <w:rsid w:val="00F400CF"/>
    <w:rsid w:val="00F439C1"/>
    <w:rsid w:val="00F557DC"/>
    <w:rsid w:val="00F628FA"/>
    <w:rsid w:val="00F65606"/>
    <w:rsid w:val="00F752C9"/>
    <w:rsid w:val="00F81428"/>
    <w:rsid w:val="00F86D5E"/>
    <w:rsid w:val="00F95289"/>
    <w:rsid w:val="00F9654C"/>
    <w:rsid w:val="00FB5A74"/>
    <w:rsid w:val="00FC4E5D"/>
    <w:rsid w:val="00FC7080"/>
    <w:rsid w:val="00FD3B11"/>
    <w:rsid w:val="00FE049A"/>
    <w:rsid w:val="00FE3B99"/>
    <w:rsid w:val="00FE7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FF119"/>
  <w15:docId w15:val="{780DE600-5D9C-4C2F-8562-17217A00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7462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B81CCF"/>
    <w:pPr>
      <w:spacing w:before="98"/>
      <w:ind w:left="980"/>
      <w:jc w:val="both"/>
      <w:outlineLvl w:val="0"/>
    </w:pPr>
    <w:rPr>
      <w:b/>
      <w:bCs/>
      <w:sz w:val="24"/>
      <w:szCs w:val="24"/>
    </w:rPr>
  </w:style>
  <w:style w:type="paragraph" w:styleId="Heading2">
    <w:name w:val="heading 2"/>
    <w:basedOn w:val="Normal"/>
    <w:next w:val="Normal"/>
    <w:link w:val="Heading2Char"/>
    <w:autoRedefine/>
    <w:uiPriority w:val="9"/>
    <w:unhideWhenUsed/>
    <w:qFormat/>
    <w:rsid w:val="00B81CCF"/>
    <w:pPr>
      <w:keepNext/>
      <w:keepLines/>
      <w:numPr>
        <w:numId w:val="1"/>
      </w:numPr>
      <w:spacing w:before="40"/>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B81CCF"/>
    <w:pPr>
      <w:keepNext/>
      <w:widowControl/>
      <w:tabs>
        <w:tab w:val="num" w:pos="2160"/>
      </w:tabs>
      <w:autoSpaceDE/>
      <w:autoSpaceDN/>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81CCF"/>
    <w:pPr>
      <w:keepNext/>
      <w:widowControl/>
      <w:tabs>
        <w:tab w:val="num" w:pos="2880"/>
      </w:tabs>
      <w:autoSpaceDE/>
      <w:autoSpaceDN/>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B81CCF"/>
    <w:pPr>
      <w:widowControl/>
      <w:tabs>
        <w:tab w:val="num" w:pos="3600"/>
      </w:tabs>
      <w:autoSpaceDE/>
      <w:autoSpaceDN/>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nhideWhenUsed/>
    <w:qFormat/>
    <w:rsid w:val="00B81CCF"/>
    <w:pPr>
      <w:widowControl/>
      <w:tabs>
        <w:tab w:val="num" w:pos="4320"/>
      </w:tabs>
      <w:autoSpaceDE/>
      <w:autoSpaceDN/>
      <w:spacing w:before="240" w:after="60"/>
      <w:ind w:left="4320" w:hanging="720"/>
      <w:outlineLvl w:val="5"/>
    </w:pPr>
    <w:rPr>
      <w:b/>
      <w:bCs/>
    </w:rPr>
  </w:style>
  <w:style w:type="paragraph" w:styleId="Heading7">
    <w:name w:val="heading 7"/>
    <w:basedOn w:val="Normal"/>
    <w:next w:val="Normal"/>
    <w:link w:val="Heading7Char"/>
    <w:uiPriority w:val="9"/>
    <w:semiHidden/>
    <w:unhideWhenUsed/>
    <w:qFormat/>
    <w:rsid w:val="00B81CCF"/>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B81CCF"/>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B81CCF"/>
    <w:pPr>
      <w:widowControl/>
      <w:tabs>
        <w:tab w:val="num" w:pos="6480"/>
      </w:tabs>
      <w:autoSpaceDE/>
      <w:autoSpaceDN/>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CC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B81CCF"/>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B81CC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81CCF"/>
    <w:rPr>
      <w:rFonts w:eastAsiaTheme="minorEastAsia"/>
      <w:b/>
      <w:bCs/>
      <w:sz w:val="28"/>
      <w:szCs w:val="28"/>
    </w:rPr>
  </w:style>
  <w:style w:type="character" w:customStyle="1" w:styleId="Heading5Char">
    <w:name w:val="Heading 5 Char"/>
    <w:basedOn w:val="DefaultParagraphFont"/>
    <w:link w:val="Heading5"/>
    <w:uiPriority w:val="9"/>
    <w:semiHidden/>
    <w:rsid w:val="00B81CCF"/>
    <w:rPr>
      <w:rFonts w:eastAsiaTheme="minorEastAsia"/>
      <w:b/>
      <w:bCs/>
      <w:i/>
      <w:iCs/>
      <w:sz w:val="26"/>
      <w:szCs w:val="26"/>
    </w:rPr>
  </w:style>
  <w:style w:type="character" w:customStyle="1" w:styleId="Heading6Char">
    <w:name w:val="Heading 6 Char"/>
    <w:basedOn w:val="DefaultParagraphFont"/>
    <w:link w:val="Heading6"/>
    <w:rsid w:val="00B81CCF"/>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B81CCF"/>
    <w:rPr>
      <w:rFonts w:eastAsiaTheme="minorEastAsia"/>
      <w:sz w:val="24"/>
      <w:szCs w:val="24"/>
    </w:rPr>
  </w:style>
  <w:style w:type="character" w:customStyle="1" w:styleId="Heading8Char">
    <w:name w:val="Heading 8 Char"/>
    <w:basedOn w:val="DefaultParagraphFont"/>
    <w:link w:val="Heading8"/>
    <w:uiPriority w:val="9"/>
    <w:semiHidden/>
    <w:rsid w:val="00B81CCF"/>
    <w:rPr>
      <w:rFonts w:eastAsiaTheme="minorEastAsia"/>
      <w:i/>
      <w:iCs/>
      <w:sz w:val="24"/>
      <w:szCs w:val="24"/>
    </w:rPr>
  </w:style>
  <w:style w:type="character" w:customStyle="1" w:styleId="Heading9Char">
    <w:name w:val="Heading 9 Char"/>
    <w:basedOn w:val="DefaultParagraphFont"/>
    <w:link w:val="Heading9"/>
    <w:uiPriority w:val="9"/>
    <w:semiHidden/>
    <w:rsid w:val="00B81CCF"/>
    <w:rPr>
      <w:rFonts w:asciiTheme="majorHAnsi" w:eastAsiaTheme="majorEastAsia" w:hAnsiTheme="majorHAnsi" w:cstheme="majorBidi"/>
    </w:rPr>
  </w:style>
  <w:style w:type="paragraph" w:styleId="BodyText">
    <w:name w:val="Body Text"/>
    <w:basedOn w:val="Normal"/>
    <w:link w:val="BodyTextChar"/>
    <w:uiPriority w:val="1"/>
    <w:qFormat/>
    <w:rsid w:val="00B81CCF"/>
    <w:pPr>
      <w:ind w:left="980"/>
      <w:jc w:val="both"/>
    </w:pPr>
    <w:rPr>
      <w:sz w:val="24"/>
      <w:szCs w:val="24"/>
    </w:rPr>
  </w:style>
  <w:style w:type="character" w:customStyle="1" w:styleId="BodyTextChar">
    <w:name w:val="Body Text Char"/>
    <w:basedOn w:val="DefaultParagraphFont"/>
    <w:link w:val="BodyText"/>
    <w:uiPriority w:val="1"/>
    <w:rsid w:val="00B81CCF"/>
    <w:rPr>
      <w:rFonts w:ascii="Times New Roman" w:eastAsia="Times New Roman" w:hAnsi="Times New Roman" w:cs="Times New Roman"/>
      <w:sz w:val="24"/>
      <w:szCs w:val="24"/>
    </w:rPr>
  </w:style>
  <w:style w:type="paragraph" w:styleId="Header">
    <w:name w:val="header"/>
    <w:aliases w:val=" Char,Char,Intestazione.int,Header1"/>
    <w:basedOn w:val="Normal"/>
    <w:link w:val="HeaderChar"/>
    <w:uiPriority w:val="99"/>
    <w:unhideWhenUsed/>
    <w:rsid w:val="00B81CCF"/>
    <w:pPr>
      <w:tabs>
        <w:tab w:val="center" w:pos="4680"/>
        <w:tab w:val="right" w:pos="9360"/>
      </w:tabs>
    </w:pPr>
  </w:style>
  <w:style w:type="character" w:customStyle="1" w:styleId="HeaderChar">
    <w:name w:val="Header Char"/>
    <w:aliases w:val=" Char Char,Char Char,Intestazione.int Char,Header1 Char"/>
    <w:basedOn w:val="DefaultParagraphFont"/>
    <w:link w:val="Header"/>
    <w:uiPriority w:val="99"/>
    <w:rsid w:val="00B81CCF"/>
    <w:rPr>
      <w:rFonts w:ascii="Times New Roman" w:eastAsia="Times New Roman" w:hAnsi="Times New Roman" w:cs="Times New Roman"/>
    </w:rPr>
  </w:style>
  <w:style w:type="paragraph" w:styleId="Footer">
    <w:name w:val="footer"/>
    <w:basedOn w:val="Normal"/>
    <w:link w:val="FooterChar"/>
    <w:uiPriority w:val="99"/>
    <w:unhideWhenUsed/>
    <w:rsid w:val="00B81CCF"/>
    <w:pPr>
      <w:tabs>
        <w:tab w:val="center" w:pos="4680"/>
        <w:tab w:val="right" w:pos="9360"/>
      </w:tabs>
    </w:pPr>
  </w:style>
  <w:style w:type="character" w:customStyle="1" w:styleId="FooterChar">
    <w:name w:val="Footer Char"/>
    <w:basedOn w:val="DefaultParagraphFont"/>
    <w:link w:val="Footer"/>
    <w:uiPriority w:val="99"/>
    <w:rsid w:val="00B81CCF"/>
    <w:rPr>
      <w:rFonts w:ascii="Times New Roman" w:eastAsia="Times New Roman" w:hAnsi="Times New Roman" w:cs="Times New Roman"/>
    </w:rPr>
  </w:style>
  <w:style w:type="paragraph" w:styleId="TOCHeading">
    <w:name w:val="TOC Heading"/>
    <w:basedOn w:val="Heading1"/>
    <w:next w:val="Normal"/>
    <w:uiPriority w:val="39"/>
    <w:unhideWhenUsed/>
    <w:qFormat/>
    <w:rsid w:val="00B81CCF"/>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B81CCF"/>
    <w:pPr>
      <w:spacing w:after="100"/>
    </w:pPr>
  </w:style>
  <w:style w:type="character" w:styleId="Hyperlink">
    <w:name w:val="Hyperlink"/>
    <w:basedOn w:val="DefaultParagraphFont"/>
    <w:uiPriority w:val="99"/>
    <w:unhideWhenUsed/>
    <w:rsid w:val="00B81CCF"/>
    <w:rPr>
      <w:color w:val="0563C1" w:themeColor="hyperlink"/>
      <w:u w:val="single"/>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B81CCF"/>
    <w:pPr>
      <w:ind w:left="720"/>
      <w:contextualSpacing/>
    </w:pPr>
  </w:style>
  <w:style w:type="paragraph" w:styleId="FootnoteText">
    <w:name w:val="footnote text"/>
    <w:basedOn w:val="Normal"/>
    <w:link w:val="FootnoteTextChar"/>
    <w:uiPriority w:val="99"/>
    <w:semiHidden/>
    <w:unhideWhenUsed/>
    <w:rsid w:val="00B81CCF"/>
    <w:pPr>
      <w:widowControl/>
      <w:autoSpaceDE/>
      <w:autoSpaceDN/>
    </w:pPr>
    <w:rPr>
      <w:sz w:val="20"/>
      <w:szCs w:val="20"/>
    </w:rPr>
  </w:style>
  <w:style w:type="character" w:customStyle="1" w:styleId="FootnoteTextChar">
    <w:name w:val="Footnote Text Char"/>
    <w:basedOn w:val="DefaultParagraphFont"/>
    <w:link w:val="FootnoteText"/>
    <w:uiPriority w:val="99"/>
    <w:semiHidden/>
    <w:rsid w:val="00B81CC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81CCF"/>
    <w:rPr>
      <w:vertAlign w:val="superscript"/>
    </w:rPr>
  </w:style>
  <w:style w:type="character" w:customStyle="1" w:styleId="Bodytext2">
    <w:name w:val="Body text (2)_"/>
    <w:link w:val="Bodytext20"/>
    <w:rsid w:val="00B81CCF"/>
    <w:rPr>
      <w:rFonts w:ascii="Bookman Old Style" w:eastAsia="Bookman Old Style" w:hAnsi="Bookman Old Style" w:cs="Bookman Old Style"/>
      <w:sz w:val="16"/>
      <w:szCs w:val="16"/>
      <w:shd w:val="clear" w:color="auto" w:fill="FFFFFF"/>
    </w:rPr>
  </w:style>
  <w:style w:type="paragraph" w:customStyle="1" w:styleId="Bodytext20">
    <w:name w:val="Body text (2)"/>
    <w:basedOn w:val="Normal"/>
    <w:link w:val="Bodytext2"/>
    <w:rsid w:val="00B81CCF"/>
    <w:pPr>
      <w:shd w:val="clear" w:color="auto" w:fill="FFFFFF"/>
      <w:autoSpaceDE/>
      <w:autoSpaceDN/>
      <w:spacing w:after="360" w:line="176" w:lineRule="exact"/>
      <w:ind w:hanging="200"/>
      <w:jc w:val="both"/>
    </w:pPr>
    <w:rPr>
      <w:rFonts w:ascii="Bookman Old Style" w:eastAsia="Bookman Old Style" w:hAnsi="Bookman Old Style" w:cs="Bookman Old Style"/>
      <w:sz w:val="16"/>
      <w:szCs w:val="16"/>
    </w:rPr>
  </w:style>
  <w:style w:type="character" w:customStyle="1" w:styleId="Bodytext3">
    <w:name w:val="Body text (3)_"/>
    <w:link w:val="Bodytext30"/>
    <w:rsid w:val="00B81CCF"/>
    <w:rPr>
      <w:rFonts w:ascii="Arial" w:eastAsia="Arial" w:hAnsi="Arial" w:cs="Arial"/>
      <w:i/>
      <w:iCs/>
      <w:sz w:val="16"/>
      <w:szCs w:val="16"/>
      <w:shd w:val="clear" w:color="auto" w:fill="FFFFFF"/>
    </w:rPr>
  </w:style>
  <w:style w:type="paragraph" w:customStyle="1" w:styleId="Bodytext30">
    <w:name w:val="Body text (3)"/>
    <w:basedOn w:val="Normal"/>
    <w:link w:val="Bodytext3"/>
    <w:rsid w:val="00B81CCF"/>
    <w:pPr>
      <w:shd w:val="clear" w:color="auto" w:fill="FFFFFF"/>
      <w:autoSpaceDE/>
      <w:autoSpaceDN/>
      <w:spacing w:line="186" w:lineRule="exact"/>
      <w:jc w:val="both"/>
    </w:pPr>
    <w:rPr>
      <w:rFonts w:ascii="Arial" w:eastAsia="Arial" w:hAnsi="Arial" w:cs="Arial"/>
      <w:i/>
      <w:iCs/>
      <w:sz w:val="16"/>
      <w:szCs w:val="16"/>
    </w:rPr>
  </w:style>
  <w:style w:type="character" w:customStyle="1" w:styleId="Bodytext0">
    <w:name w:val="Body text_"/>
    <w:link w:val="BodyText1"/>
    <w:rsid w:val="00B81CCF"/>
    <w:rPr>
      <w:rFonts w:ascii="Bookman Old Style" w:eastAsia="Bookman Old Style" w:hAnsi="Bookman Old Style" w:cs="Bookman Old Style"/>
      <w:sz w:val="29"/>
      <w:szCs w:val="29"/>
      <w:shd w:val="clear" w:color="auto" w:fill="FFFFFF"/>
      <w:lang w:val="sq-AL"/>
    </w:rPr>
  </w:style>
  <w:style w:type="paragraph" w:customStyle="1" w:styleId="BodyText1">
    <w:name w:val="Body Text1"/>
    <w:basedOn w:val="Normal"/>
    <w:link w:val="Bodytext0"/>
    <w:rsid w:val="00B81CCF"/>
    <w:pPr>
      <w:shd w:val="clear" w:color="auto" w:fill="FFFFFF"/>
      <w:autoSpaceDE/>
      <w:autoSpaceDN/>
      <w:spacing w:after="180" w:line="382" w:lineRule="exact"/>
      <w:ind w:hanging="460"/>
    </w:pPr>
    <w:rPr>
      <w:rFonts w:ascii="Bookman Old Style" w:eastAsia="Bookman Old Style" w:hAnsi="Bookman Old Style" w:cs="Bookman Old Style"/>
      <w:sz w:val="29"/>
      <w:szCs w:val="29"/>
      <w:lang w:val="sq-AL"/>
    </w:rPr>
  </w:style>
  <w:style w:type="character" w:customStyle="1" w:styleId="Bodytext316pt">
    <w:name w:val="Body text (3) + 16 pt"/>
    <w:aliases w:val="Not Italic,Spacing 0 pt,Body text (2) + 13 pt,Body text (13) + 13 pt,Bold,Body text (13) + 14 pt,Body text + Century Gothic,6.5 pt,Body text (13) + Bold,Body text + 20.5 pt,Body text (3) + CordiaUPC,42.5 pt,Body text + 17.5 pt"/>
    <w:rsid w:val="00B81CCF"/>
    <w:rPr>
      <w:rFonts w:ascii="Bookman Old Style" w:eastAsia="Bookman Old Style" w:hAnsi="Bookman Old Style" w:cs="Bookman Old Style"/>
      <w:b w:val="0"/>
      <w:bCs w:val="0"/>
      <w:i/>
      <w:iCs/>
      <w:smallCaps w:val="0"/>
      <w:strike w:val="0"/>
      <w:color w:val="000000"/>
      <w:spacing w:val="0"/>
      <w:w w:val="100"/>
      <w:position w:val="0"/>
      <w:sz w:val="32"/>
      <w:szCs w:val="32"/>
      <w:u w:val="none"/>
      <w:lang w:val="sq-AL"/>
    </w:rPr>
  </w:style>
  <w:style w:type="character" w:customStyle="1" w:styleId="Bodytext14pt">
    <w:name w:val="Body text + 14 pt"/>
    <w:rsid w:val="00B81CCF"/>
    <w:rPr>
      <w:rFonts w:ascii="Bookman Old Style" w:eastAsia="Bookman Old Style" w:hAnsi="Bookman Old Style" w:cs="Bookman Old Style"/>
      <w:b w:val="0"/>
      <w:bCs w:val="0"/>
      <w:i w:val="0"/>
      <w:iCs w:val="0"/>
      <w:smallCaps w:val="0"/>
      <w:strike w:val="0"/>
      <w:color w:val="000000"/>
      <w:spacing w:val="0"/>
      <w:w w:val="100"/>
      <w:position w:val="0"/>
      <w:sz w:val="28"/>
      <w:szCs w:val="28"/>
      <w:u w:val="none"/>
      <w:shd w:val="clear" w:color="auto" w:fill="FFFFFF"/>
      <w:lang w:val="sq-AL"/>
    </w:rPr>
  </w:style>
  <w:style w:type="character" w:customStyle="1" w:styleId="Bodytext2175pt">
    <w:name w:val="Body text (2) + 17.5 pt"/>
    <w:aliases w:val="Italic,Body text (3) + 17.5 pt,Body text + 16.5 pt,Body text + 23 pt,Body text (3) + 18 pt,Header or footer + Arial Narrow,15 pt,Body text (3) + 17 pt,Body text (3) + Not Bold,Body text (26) + AngsanaUPC,Body text (10) + 15 pt"/>
    <w:rsid w:val="00B81CCF"/>
    <w:rPr>
      <w:rFonts w:ascii="Times New Roman" w:eastAsia="Times New Roman" w:hAnsi="Times New Roman" w:cs="Times New Roman"/>
      <w:b w:val="0"/>
      <w:bCs w:val="0"/>
      <w:i/>
      <w:iCs/>
      <w:smallCaps w:val="0"/>
      <w:strike w:val="0"/>
      <w:color w:val="000000"/>
      <w:spacing w:val="0"/>
      <w:w w:val="100"/>
      <w:position w:val="0"/>
      <w:sz w:val="35"/>
      <w:szCs w:val="35"/>
      <w:u w:val="none"/>
      <w:lang w:val="sq-AL"/>
    </w:rPr>
  </w:style>
  <w:style w:type="character" w:customStyle="1" w:styleId="Headerorfooter">
    <w:name w:val="Header or footer"/>
    <w:rsid w:val="00B81CCF"/>
    <w:rPr>
      <w:rFonts w:ascii="Times New Roman" w:eastAsia="Times New Roman" w:hAnsi="Times New Roman" w:cs="Times New Roman"/>
      <w:b w:val="0"/>
      <w:bCs w:val="0"/>
      <w:i w:val="0"/>
      <w:iCs w:val="0"/>
      <w:smallCaps w:val="0"/>
      <w:strike w:val="0"/>
      <w:color w:val="000000"/>
      <w:spacing w:val="0"/>
      <w:w w:val="100"/>
      <w:position w:val="0"/>
      <w:sz w:val="33"/>
      <w:szCs w:val="33"/>
      <w:u w:val="none"/>
      <w:lang w:val="sq-AL"/>
    </w:rPr>
  </w:style>
  <w:style w:type="character" w:customStyle="1" w:styleId="Bodytext155pt">
    <w:name w:val="Body text + 15.5 pt"/>
    <w:rsid w:val="00B81CCF"/>
    <w:rPr>
      <w:rFonts w:ascii="Times New Roman" w:eastAsia="Times New Roman" w:hAnsi="Times New Roman" w:cs="Times New Roman"/>
      <w:b w:val="0"/>
      <w:bCs w:val="0"/>
      <w:i w:val="0"/>
      <w:iCs w:val="0"/>
      <w:smallCaps w:val="0"/>
      <w:strike w:val="0"/>
      <w:color w:val="000000"/>
      <w:spacing w:val="0"/>
      <w:w w:val="100"/>
      <w:position w:val="0"/>
      <w:sz w:val="31"/>
      <w:szCs w:val="31"/>
      <w:u w:val="none"/>
      <w:shd w:val="clear" w:color="auto" w:fill="FFFFFF"/>
      <w:lang w:val="sq-AL"/>
    </w:rPr>
  </w:style>
  <w:style w:type="paragraph" w:customStyle="1" w:styleId="BodyText21">
    <w:name w:val="Body Text2"/>
    <w:basedOn w:val="Normal"/>
    <w:rsid w:val="00B81CCF"/>
    <w:pPr>
      <w:shd w:val="clear" w:color="auto" w:fill="FFFFFF"/>
      <w:autoSpaceDE/>
      <w:autoSpaceDN/>
      <w:spacing w:line="233" w:lineRule="exact"/>
      <w:ind w:hanging="900"/>
      <w:jc w:val="both"/>
    </w:pPr>
    <w:rPr>
      <w:sz w:val="38"/>
      <w:szCs w:val="38"/>
    </w:rPr>
  </w:style>
  <w:style w:type="paragraph" w:styleId="NoSpacing">
    <w:name w:val="No Spacing"/>
    <w:link w:val="NoSpacingChar"/>
    <w:uiPriority w:val="1"/>
    <w:qFormat/>
    <w:rsid w:val="00B81CCF"/>
    <w:pPr>
      <w:spacing w:after="0" w:line="240" w:lineRule="auto"/>
    </w:pPr>
  </w:style>
  <w:style w:type="paragraph" w:styleId="TOC3">
    <w:name w:val="toc 3"/>
    <w:basedOn w:val="Normal"/>
    <w:next w:val="Normal"/>
    <w:autoRedefine/>
    <w:uiPriority w:val="39"/>
    <w:unhideWhenUsed/>
    <w:rsid w:val="00B81CCF"/>
    <w:pPr>
      <w:spacing w:after="100"/>
      <w:ind w:left="440"/>
    </w:pPr>
  </w:style>
  <w:style w:type="numbering" w:customStyle="1" w:styleId="NoList1">
    <w:name w:val="No List1"/>
    <w:next w:val="NoList"/>
    <w:uiPriority w:val="99"/>
    <w:semiHidden/>
    <w:unhideWhenUsed/>
    <w:rsid w:val="00B81CCF"/>
  </w:style>
  <w:style w:type="table" w:styleId="TableGrid">
    <w:name w:val="Table Grid"/>
    <w:basedOn w:val="TableNormal"/>
    <w:uiPriority w:val="39"/>
    <w:rsid w:val="00B81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5Dark-Accent11">
    <w:name w:val="List Table 5 Dark - Accent 11"/>
    <w:basedOn w:val="TableNormal"/>
    <w:uiPriority w:val="50"/>
    <w:rsid w:val="00B81CCF"/>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1">
    <w:name w:val="List Table 6 Colorful - Accent 11"/>
    <w:basedOn w:val="TableNormal"/>
    <w:uiPriority w:val="51"/>
    <w:rsid w:val="00B81CCF"/>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6Colorful1">
    <w:name w:val="List Table 6 Colorful1"/>
    <w:basedOn w:val="TableNormal"/>
    <w:uiPriority w:val="51"/>
    <w:rsid w:val="00B81CC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B81CC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3-Accent31">
    <w:name w:val="List Table 3 - Accent 31"/>
    <w:basedOn w:val="TableNormal"/>
    <w:uiPriority w:val="48"/>
    <w:rsid w:val="00B81CC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4-Accent11">
    <w:name w:val="List Table 4 - Accent 11"/>
    <w:basedOn w:val="TableNormal"/>
    <w:uiPriority w:val="49"/>
    <w:rsid w:val="00B81CC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6Colorful-Accent41">
    <w:name w:val="List Table 6 Colorful - Accent 41"/>
    <w:basedOn w:val="TableNormal"/>
    <w:uiPriority w:val="51"/>
    <w:rsid w:val="00B81CCF"/>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21">
    <w:name w:val="List Table 6 Colorful - Accent 21"/>
    <w:basedOn w:val="TableNormal"/>
    <w:uiPriority w:val="51"/>
    <w:rsid w:val="00B81CCF"/>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1">
    <w:name w:val="List Table 41"/>
    <w:basedOn w:val="TableNormal"/>
    <w:uiPriority w:val="49"/>
    <w:rsid w:val="00B81CC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B81CC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3-Accent21">
    <w:name w:val="List Table 3 - Accent 21"/>
    <w:basedOn w:val="TableNormal"/>
    <w:uiPriority w:val="48"/>
    <w:rsid w:val="00B81CCF"/>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41">
    <w:name w:val="List Table 3 - Accent 41"/>
    <w:basedOn w:val="TableNormal"/>
    <w:uiPriority w:val="48"/>
    <w:rsid w:val="00B81CCF"/>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B81CC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GridTable21">
    <w:name w:val="Grid Table 21"/>
    <w:basedOn w:val="TableNormal"/>
    <w:uiPriority w:val="47"/>
    <w:rsid w:val="00B81CC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31">
    <w:name w:val="Grid Table 4 - Accent 31"/>
    <w:basedOn w:val="TableNormal"/>
    <w:uiPriority w:val="49"/>
    <w:rsid w:val="00B81CC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Accent21">
    <w:name w:val="Grid Table 1 Light - Accent 21"/>
    <w:basedOn w:val="TableNormal"/>
    <w:uiPriority w:val="46"/>
    <w:rsid w:val="00B81CC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B81CC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B81CC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5Dark-Accent31">
    <w:name w:val="Grid Table 5 Dark - Accent 31"/>
    <w:basedOn w:val="TableNormal"/>
    <w:uiPriority w:val="50"/>
    <w:rsid w:val="00B81CC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ListTable4-Accent31">
    <w:name w:val="List Table 4 - Accent 31"/>
    <w:basedOn w:val="TableNormal"/>
    <w:uiPriority w:val="49"/>
    <w:rsid w:val="00B81CC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B81CCF"/>
    <w:rPr>
      <w:color w:val="954F72" w:themeColor="followedHyperlink"/>
      <w:u w:val="single"/>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B81CCF"/>
    <w:rPr>
      <w:rFonts w:ascii="Times New Roman" w:eastAsia="Times New Roman" w:hAnsi="Times New Roman" w:cs="Times New Roman"/>
    </w:rPr>
  </w:style>
  <w:style w:type="paragraph" w:customStyle="1" w:styleId="Style2">
    <w:name w:val="Style 2"/>
    <w:basedOn w:val="Normal"/>
    <w:rsid w:val="00B81CCF"/>
    <w:pPr>
      <w:adjustRightInd w:val="0"/>
    </w:pPr>
    <w:rPr>
      <w:color w:val="000000"/>
      <w:sz w:val="20"/>
      <w:szCs w:val="20"/>
    </w:rPr>
  </w:style>
  <w:style w:type="paragraph" w:styleId="Subtitle">
    <w:name w:val="Subtitle"/>
    <w:basedOn w:val="Normal"/>
    <w:link w:val="SubtitleChar"/>
    <w:qFormat/>
    <w:rsid w:val="00B81CCF"/>
    <w:pPr>
      <w:widowControl/>
      <w:autoSpaceDE/>
      <w:autoSpaceDN/>
      <w:jc w:val="center"/>
    </w:pPr>
    <w:rPr>
      <w:b/>
      <w:bCs/>
      <w:sz w:val="24"/>
      <w:szCs w:val="24"/>
      <w:lang w:val="it-IT"/>
    </w:rPr>
  </w:style>
  <w:style w:type="character" w:customStyle="1" w:styleId="SubtitleChar">
    <w:name w:val="Subtitle Char"/>
    <w:basedOn w:val="DefaultParagraphFont"/>
    <w:link w:val="Subtitle"/>
    <w:rsid w:val="00B81CCF"/>
    <w:rPr>
      <w:rFonts w:ascii="Times New Roman" w:eastAsia="Times New Roman" w:hAnsi="Times New Roman" w:cs="Times New Roman"/>
      <w:b/>
      <w:bCs/>
      <w:sz w:val="24"/>
      <w:szCs w:val="24"/>
      <w:lang w:val="it-IT"/>
    </w:rPr>
  </w:style>
  <w:style w:type="paragraph" w:styleId="BalloonText">
    <w:name w:val="Balloon Text"/>
    <w:basedOn w:val="Normal"/>
    <w:link w:val="BalloonTextChar"/>
    <w:uiPriority w:val="99"/>
    <w:semiHidden/>
    <w:unhideWhenUsed/>
    <w:rsid w:val="000F5A40"/>
    <w:rPr>
      <w:rFonts w:ascii="Tahoma" w:hAnsi="Tahoma" w:cs="Tahoma"/>
      <w:sz w:val="16"/>
      <w:szCs w:val="16"/>
    </w:rPr>
  </w:style>
  <w:style w:type="character" w:customStyle="1" w:styleId="BalloonTextChar">
    <w:name w:val="Balloon Text Char"/>
    <w:basedOn w:val="DefaultParagraphFont"/>
    <w:link w:val="BalloonText"/>
    <w:uiPriority w:val="99"/>
    <w:semiHidden/>
    <w:rsid w:val="000F5A40"/>
    <w:rPr>
      <w:rFonts w:ascii="Tahoma" w:eastAsia="Times New Roman" w:hAnsi="Tahoma" w:cs="Tahoma"/>
      <w:sz w:val="16"/>
      <w:szCs w:val="16"/>
    </w:rPr>
  </w:style>
  <w:style w:type="paragraph" w:styleId="Title">
    <w:name w:val="Title"/>
    <w:basedOn w:val="Normal"/>
    <w:next w:val="Normal"/>
    <w:link w:val="TitleChar"/>
    <w:qFormat/>
    <w:rsid w:val="00F17DAE"/>
    <w:pPr>
      <w:widowControl/>
      <w:autoSpaceDE/>
      <w:autoSpaceDN/>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DAE"/>
    <w:rPr>
      <w:rFonts w:asciiTheme="majorHAnsi" w:eastAsiaTheme="majorEastAsia" w:hAnsiTheme="majorHAnsi" w:cstheme="majorBidi"/>
      <w:spacing w:val="-10"/>
      <w:kern w:val="28"/>
      <w:sz w:val="56"/>
      <w:szCs w:val="56"/>
    </w:rPr>
  </w:style>
  <w:style w:type="paragraph" w:customStyle="1" w:styleId="Default">
    <w:name w:val="Default"/>
    <w:rsid w:val="00F17DAE"/>
    <w:pPr>
      <w:autoSpaceDE w:val="0"/>
      <w:autoSpaceDN w:val="0"/>
      <w:adjustRightInd w:val="0"/>
      <w:spacing w:after="0" w:line="240" w:lineRule="auto"/>
    </w:pPr>
    <w:rPr>
      <w:rFonts w:ascii="Arial" w:eastAsia="MS Mincho" w:hAnsi="Arial" w:cs="Arial"/>
      <w:color w:val="000000"/>
      <w:sz w:val="24"/>
      <w:szCs w:val="24"/>
    </w:rPr>
  </w:style>
  <w:style w:type="character" w:customStyle="1" w:styleId="TitleChar1">
    <w:name w:val="Title Char1"/>
    <w:locked/>
    <w:rsid w:val="00F17DAE"/>
    <w:rPr>
      <w:rFonts w:ascii="MS Mincho" w:eastAsia="MS Mincho" w:hAnsi="MS Mincho" w:hint="eastAsia"/>
      <w:b/>
      <w:bCs/>
      <w:sz w:val="24"/>
      <w:szCs w:val="24"/>
      <w:u w:val="single"/>
      <w:lang w:val="sq-AL" w:eastAsia="en-US" w:bidi="ar-SA"/>
    </w:rPr>
  </w:style>
  <w:style w:type="character" w:customStyle="1" w:styleId="NoSpacingChar">
    <w:name w:val="No Spacing Char"/>
    <w:basedOn w:val="DefaultParagraphFont"/>
    <w:link w:val="NoSpacing"/>
    <w:uiPriority w:val="1"/>
    <w:locked/>
    <w:rsid w:val="00B829A3"/>
  </w:style>
  <w:style w:type="character" w:styleId="Emphasis">
    <w:name w:val="Emphasis"/>
    <w:basedOn w:val="DefaultParagraphFont"/>
    <w:uiPriority w:val="20"/>
    <w:qFormat/>
    <w:rsid w:val="00F628FA"/>
    <w:rPr>
      <w:i/>
      <w:iCs/>
    </w:rPr>
  </w:style>
  <w:style w:type="paragraph" w:styleId="TOC2">
    <w:name w:val="toc 2"/>
    <w:basedOn w:val="Normal"/>
    <w:next w:val="Normal"/>
    <w:autoRedefine/>
    <w:uiPriority w:val="39"/>
    <w:unhideWhenUsed/>
    <w:rsid w:val="002357A3"/>
    <w:pPr>
      <w:widowControl/>
      <w:autoSpaceDE/>
      <w:autoSpaceDN/>
      <w:spacing w:after="100" w:line="259" w:lineRule="auto"/>
      <w:ind w:left="220"/>
    </w:pPr>
    <w:rPr>
      <w:rFonts w:asciiTheme="minorHAnsi" w:eastAsiaTheme="minorEastAsia" w:hAnsiTheme="minorHAnsi"/>
    </w:rPr>
  </w:style>
  <w:style w:type="numbering" w:customStyle="1" w:styleId="NoList2">
    <w:name w:val="No List2"/>
    <w:next w:val="NoList"/>
    <w:uiPriority w:val="99"/>
    <w:semiHidden/>
    <w:unhideWhenUsed/>
    <w:rsid w:val="008F10A0"/>
  </w:style>
  <w:style w:type="table" w:customStyle="1" w:styleId="TableGrid1">
    <w:name w:val="Table Grid1"/>
    <w:basedOn w:val="TableNormal"/>
    <w:next w:val="TableGrid"/>
    <w:uiPriority w:val="39"/>
    <w:rsid w:val="008F1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74F7E"/>
  </w:style>
  <w:style w:type="table" w:customStyle="1" w:styleId="TableGrid2">
    <w:name w:val="Table Grid2"/>
    <w:basedOn w:val="TableNormal"/>
    <w:next w:val="TableGrid"/>
    <w:uiPriority w:val="39"/>
    <w:rsid w:val="00474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172EB"/>
    <w:rPr>
      <w:b/>
      <w:bCs/>
    </w:rPr>
  </w:style>
  <w:style w:type="character" w:customStyle="1" w:styleId="markedcontent">
    <w:name w:val="markedcontent"/>
    <w:basedOn w:val="DefaultParagraphFont"/>
    <w:rsid w:val="006B3CDC"/>
  </w:style>
  <w:style w:type="paragraph" w:styleId="NormalWeb">
    <w:name w:val="Normal (Web)"/>
    <w:basedOn w:val="Normal"/>
    <w:uiPriority w:val="99"/>
    <w:unhideWhenUsed/>
    <w:rsid w:val="00523E84"/>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95053">
      <w:bodyDiv w:val="1"/>
      <w:marLeft w:val="0"/>
      <w:marRight w:val="0"/>
      <w:marTop w:val="0"/>
      <w:marBottom w:val="0"/>
      <w:divBdr>
        <w:top w:val="none" w:sz="0" w:space="0" w:color="auto"/>
        <w:left w:val="none" w:sz="0" w:space="0" w:color="auto"/>
        <w:bottom w:val="none" w:sz="0" w:space="0" w:color="auto"/>
        <w:right w:val="none" w:sz="0" w:space="0" w:color="auto"/>
      </w:divBdr>
    </w:div>
    <w:div w:id="235553227">
      <w:bodyDiv w:val="1"/>
      <w:marLeft w:val="0"/>
      <w:marRight w:val="0"/>
      <w:marTop w:val="0"/>
      <w:marBottom w:val="0"/>
      <w:divBdr>
        <w:top w:val="none" w:sz="0" w:space="0" w:color="auto"/>
        <w:left w:val="none" w:sz="0" w:space="0" w:color="auto"/>
        <w:bottom w:val="none" w:sz="0" w:space="0" w:color="auto"/>
        <w:right w:val="none" w:sz="0" w:space="0" w:color="auto"/>
      </w:divBdr>
    </w:div>
    <w:div w:id="266894580">
      <w:bodyDiv w:val="1"/>
      <w:marLeft w:val="0"/>
      <w:marRight w:val="0"/>
      <w:marTop w:val="0"/>
      <w:marBottom w:val="0"/>
      <w:divBdr>
        <w:top w:val="none" w:sz="0" w:space="0" w:color="auto"/>
        <w:left w:val="none" w:sz="0" w:space="0" w:color="auto"/>
        <w:bottom w:val="none" w:sz="0" w:space="0" w:color="auto"/>
        <w:right w:val="none" w:sz="0" w:space="0" w:color="auto"/>
      </w:divBdr>
    </w:div>
    <w:div w:id="353578300">
      <w:bodyDiv w:val="1"/>
      <w:marLeft w:val="0"/>
      <w:marRight w:val="0"/>
      <w:marTop w:val="0"/>
      <w:marBottom w:val="0"/>
      <w:divBdr>
        <w:top w:val="none" w:sz="0" w:space="0" w:color="auto"/>
        <w:left w:val="none" w:sz="0" w:space="0" w:color="auto"/>
        <w:bottom w:val="none" w:sz="0" w:space="0" w:color="auto"/>
        <w:right w:val="none" w:sz="0" w:space="0" w:color="auto"/>
      </w:divBdr>
    </w:div>
    <w:div w:id="540554728">
      <w:bodyDiv w:val="1"/>
      <w:marLeft w:val="0"/>
      <w:marRight w:val="0"/>
      <w:marTop w:val="0"/>
      <w:marBottom w:val="0"/>
      <w:divBdr>
        <w:top w:val="none" w:sz="0" w:space="0" w:color="auto"/>
        <w:left w:val="none" w:sz="0" w:space="0" w:color="auto"/>
        <w:bottom w:val="none" w:sz="0" w:space="0" w:color="auto"/>
        <w:right w:val="none" w:sz="0" w:space="0" w:color="auto"/>
      </w:divBdr>
    </w:div>
    <w:div w:id="729111547">
      <w:bodyDiv w:val="1"/>
      <w:marLeft w:val="0"/>
      <w:marRight w:val="0"/>
      <w:marTop w:val="0"/>
      <w:marBottom w:val="0"/>
      <w:divBdr>
        <w:top w:val="none" w:sz="0" w:space="0" w:color="auto"/>
        <w:left w:val="none" w:sz="0" w:space="0" w:color="auto"/>
        <w:bottom w:val="none" w:sz="0" w:space="0" w:color="auto"/>
        <w:right w:val="none" w:sz="0" w:space="0" w:color="auto"/>
      </w:divBdr>
    </w:div>
    <w:div w:id="828331657">
      <w:bodyDiv w:val="1"/>
      <w:marLeft w:val="0"/>
      <w:marRight w:val="0"/>
      <w:marTop w:val="0"/>
      <w:marBottom w:val="0"/>
      <w:divBdr>
        <w:top w:val="none" w:sz="0" w:space="0" w:color="auto"/>
        <w:left w:val="none" w:sz="0" w:space="0" w:color="auto"/>
        <w:bottom w:val="none" w:sz="0" w:space="0" w:color="auto"/>
        <w:right w:val="none" w:sz="0" w:space="0" w:color="auto"/>
      </w:divBdr>
    </w:div>
    <w:div w:id="830297694">
      <w:bodyDiv w:val="1"/>
      <w:marLeft w:val="0"/>
      <w:marRight w:val="0"/>
      <w:marTop w:val="0"/>
      <w:marBottom w:val="0"/>
      <w:divBdr>
        <w:top w:val="none" w:sz="0" w:space="0" w:color="auto"/>
        <w:left w:val="none" w:sz="0" w:space="0" w:color="auto"/>
        <w:bottom w:val="none" w:sz="0" w:space="0" w:color="auto"/>
        <w:right w:val="none" w:sz="0" w:space="0" w:color="auto"/>
      </w:divBdr>
    </w:div>
    <w:div w:id="862791974">
      <w:bodyDiv w:val="1"/>
      <w:marLeft w:val="0"/>
      <w:marRight w:val="0"/>
      <w:marTop w:val="0"/>
      <w:marBottom w:val="0"/>
      <w:divBdr>
        <w:top w:val="none" w:sz="0" w:space="0" w:color="auto"/>
        <w:left w:val="none" w:sz="0" w:space="0" w:color="auto"/>
        <w:bottom w:val="none" w:sz="0" w:space="0" w:color="auto"/>
        <w:right w:val="none" w:sz="0" w:space="0" w:color="auto"/>
      </w:divBdr>
    </w:div>
    <w:div w:id="885947640">
      <w:bodyDiv w:val="1"/>
      <w:marLeft w:val="0"/>
      <w:marRight w:val="0"/>
      <w:marTop w:val="0"/>
      <w:marBottom w:val="0"/>
      <w:divBdr>
        <w:top w:val="none" w:sz="0" w:space="0" w:color="auto"/>
        <w:left w:val="none" w:sz="0" w:space="0" w:color="auto"/>
        <w:bottom w:val="none" w:sz="0" w:space="0" w:color="auto"/>
        <w:right w:val="none" w:sz="0" w:space="0" w:color="auto"/>
      </w:divBdr>
    </w:div>
    <w:div w:id="987437770">
      <w:bodyDiv w:val="1"/>
      <w:marLeft w:val="0"/>
      <w:marRight w:val="0"/>
      <w:marTop w:val="0"/>
      <w:marBottom w:val="0"/>
      <w:divBdr>
        <w:top w:val="none" w:sz="0" w:space="0" w:color="auto"/>
        <w:left w:val="none" w:sz="0" w:space="0" w:color="auto"/>
        <w:bottom w:val="none" w:sz="0" w:space="0" w:color="auto"/>
        <w:right w:val="none" w:sz="0" w:space="0" w:color="auto"/>
      </w:divBdr>
    </w:div>
    <w:div w:id="998734997">
      <w:bodyDiv w:val="1"/>
      <w:marLeft w:val="0"/>
      <w:marRight w:val="0"/>
      <w:marTop w:val="0"/>
      <w:marBottom w:val="0"/>
      <w:divBdr>
        <w:top w:val="none" w:sz="0" w:space="0" w:color="auto"/>
        <w:left w:val="none" w:sz="0" w:space="0" w:color="auto"/>
        <w:bottom w:val="none" w:sz="0" w:space="0" w:color="auto"/>
        <w:right w:val="none" w:sz="0" w:space="0" w:color="auto"/>
      </w:divBdr>
    </w:div>
    <w:div w:id="1002124022">
      <w:bodyDiv w:val="1"/>
      <w:marLeft w:val="0"/>
      <w:marRight w:val="0"/>
      <w:marTop w:val="0"/>
      <w:marBottom w:val="0"/>
      <w:divBdr>
        <w:top w:val="none" w:sz="0" w:space="0" w:color="auto"/>
        <w:left w:val="none" w:sz="0" w:space="0" w:color="auto"/>
        <w:bottom w:val="none" w:sz="0" w:space="0" w:color="auto"/>
        <w:right w:val="none" w:sz="0" w:space="0" w:color="auto"/>
      </w:divBdr>
    </w:div>
    <w:div w:id="1204945559">
      <w:bodyDiv w:val="1"/>
      <w:marLeft w:val="0"/>
      <w:marRight w:val="0"/>
      <w:marTop w:val="0"/>
      <w:marBottom w:val="0"/>
      <w:divBdr>
        <w:top w:val="none" w:sz="0" w:space="0" w:color="auto"/>
        <w:left w:val="none" w:sz="0" w:space="0" w:color="auto"/>
        <w:bottom w:val="none" w:sz="0" w:space="0" w:color="auto"/>
        <w:right w:val="none" w:sz="0" w:space="0" w:color="auto"/>
      </w:divBdr>
    </w:div>
    <w:div w:id="1278218867">
      <w:bodyDiv w:val="1"/>
      <w:marLeft w:val="0"/>
      <w:marRight w:val="0"/>
      <w:marTop w:val="0"/>
      <w:marBottom w:val="0"/>
      <w:divBdr>
        <w:top w:val="none" w:sz="0" w:space="0" w:color="auto"/>
        <w:left w:val="none" w:sz="0" w:space="0" w:color="auto"/>
        <w:bottom w:val="none" w:sz="0" w:space="0" w:color="auto"/>
        <w:right w:val="none" w:sz="0" w:space="0" w:color="auto"/>
      </w:divBdr>
      <w:divsChild>
        <w:div w:id="1630284056">
          <w:marLeft w:val="0"/>
          <w:marRight w:val="0"/>
          <w:marTop w:val="0"/>
          <w:marBottom w:val="0"/>
          <w:divBdr>
            <w:top w:val="none" w:sz="0" w:space="0" w:color="auto"/>
            <w:left w:val="none" w:sz="0" w:space="0" w:color="auto"/>
            <w:bottom w:val="none" w:sz="0" w:space="0" w:color="auto"/>
            <w:right w:val="none" w:sz="0" w:space="0" w:color="auto"/>
          </w:divBdr>
        </w:div>
        <w:div w:id="525027724">
          <w:marLeft w:val="0"/>
          <w:marRight w:val="0"/>
          <w:marTop w:val="0"/>
          <w:marBottom w:val="0"/>
          <w:divBdr>
            <w:top w:val="none" w:sz="0" w:space="0" w:color="auto"/>
            <w:left w:val="none" w:sz="0" w:space="0" w:color="auto"/>
            <w:bottom w:val="none" w:sz="0" w:space="0" w:color="auto"/>
            <w:right w:val="none" w:sz="0" w:space="0" w:color="auto"/>
          </w:divBdr>
        </w:div>
        <w:div w:id="609047086">
          <w:marLeft w:val="0"/>
          <w:marRight w:val="0"/>
          <w:marTop w:val="0"/>
          <w:marBottom w:val="0"/>
          <w:divBdr>
            <w:top w:val="none" w:sz="0" w:space="0" w:color="auto"/>
            <w:left w:val="none" w:sz="0" w:space="0" w:color="auto"/>
            <w:bottom w:val="none" w:sz="0" w:space="0" w:color="auto"/>
            <w:right w:val="none" w:sz="0" w:space="0" w:color="auto"/>
          </w:divBdr>
        </w:div>
      </w:divsChild>
    </w:div>
    <w:div w:id="1282762884">
      <w:bodyDiv w:val="1"/>
      <w:marLeft w:val="0"/>
      <w:marRight w:val="0"/>
      <w:marTop w:val="0"/>
      <w:marBottom w:val="0"/>
      <w:divBdr>
        <w:top w:val="none" w:sz="0" w:space="0" w:color="auto"/>
        <w:left w:val="none" w:sz="0" w:space="0" w:color="auto"/>
        <w:bottom w:val="none" w:sz="0" w:space="0" w:color="auto"/>
        <w:right w:val="none" w:sz="0" w:space="0" w:color="auto"/>
      </w:divBdr>
    </w:div>
    <w:div w:id="1397431947">
      <w:bodyDiv w:val="1"/>
      <w:marLeft w:val="0"/>
      <w:marRight w:val="0"/>
      <w:marTop w:val="0"/>
      <w:marBottom w:val="0"/>
      <w:divBdr>
        <w:top w:val="none" w:sz="0" w:space="0" w:color="auto"/>
        <w:left w:val="none" w:sz="0" w:space="0" w:color="auto"/>
        <w:bottom w:val="none" w:sz="0" w:space="0" w:color="auto"/>
        <w:right w:val="none" w:sz="0" w:space="0" w:color="auto"/>
      </w:divBdr>
    </w:div>
    <w:div w:id="1439568534">
      <w:bodyDiv w:val="1"/>
      <w:marLeft w:val="0"/>
      <w:marRight w:val="0"/>
      <w:marTop w:val="0"/>
      <w:marBottom w:val="0"/>
      <w:divBdr>
        <w:top w:val="none" w:sz="0" w:space="0" w:color="auto"/>
        <w:left w:val="none" w:sz="0" w:space="0" w:color="auto"/>
        <w:bottom w:val="none" w:sz="0" w:space="0" w:color="auto"/>
        <w:right w:val="none" w:sz="0" w:space="0" w:color="auto"/>
      </w:divBdr>
    </w:div>
    <w:div w:id="1640769031">
      <w:bodyDiv w:val="1"/>
      <w:marLeft w:val="0"/>
      <w:marRight w:val="0"/>
      <w:marTop w:val="0"/>
      <w:marBottom w:val="0"/>
      <w:divBdr>
        <w:top w:val="none" w:sz="0" w:space="0" w:color="auto"/>
        <w:left w:val="none" w:sz="0" w:space="0" w:color="auto"/>
        <w:bottom w:val="none" w:sz="0" w:space="0" w:color="auto"/>
        <w:right w:val="none" w:sz="0" w:space="0" w:color="auto"/>
      </w:divBdr>
    </w:div>
    <w:div w:id="1789350330">
      <w:bodyDiv w:val="1"/>
      <w:marLeft w:val="0"/>
      <w:marRight w:val="0"/>
      <w:marTop w:val="0"/>
      <w:marBottom w:val="0"/>
      <w:divBdr>
        <w:top w:val="none" w:sz="0" w:space="0" w:color="auto"/>
        <w:left w:val="none" w:sz="0" w:space="0" w:color="auto"/>
        <w:bottom w:val="none" w:sz="0" w:space="0" w:color="auto"/>
        <w:right w:val="none" w:sz="0" w:space="0" w:color="auto"/>
      </w:divBdr>
    </w:div>
    <w:div w:id="1809130286">
      <w:bodyDiv w:val="1"/>
      <w:marLeft w:val="0"/>
      <w:marRight w:val="0"/>
      <w:marTop w:val="0"/>
      <w:marBottom w:val="0"/>
      <w:divBdr>
        <w:top w:val="none" w:sz="0" w:space="0" w:color="auto"/>
        <w:left w:val="none" w:sz="0" w:space="0" w:color="auto"/>
        <w:bottom w:val="none" w:sz="0" w:space="0" w:color="auto"/>
        <w:right w:val="none" w:sz="0" w:space="0" w:color="auto"/>
      </w:divBdr>
    </w:div>
    <w:div w:id="206120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D9A2F-CAFC-4858-8E01-D226874B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38</Pages>
  <Words>15229</Words>
  <Characters>86807</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Kuqi</dc:creator>
  <cp:lastModifiedBy>Anxhela Kalemi</cp:lastModifiedBy>
  <cp:revision>25</cp:revision>
  <cp:lastPrinted>2023-08-02T10:21:00Z</cp:lastPrinted>
  <dcterms:created xsi:type="dcterms:W3CDTF">2023-08-02T08:58:00Z</dcterms:created>
  <dcterms:modified xsi:type="dcterms:W3CDTF">2023-08-02T10:21:00Z</dcterms:modified>
</cp:coreProperties>
</file>